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E4" w:rsidRDefault="007E27B9" w:rsidP="00170A7E">
      <w:pPr>
        <w:tabs>
          <w:tab w:val="clear" w:pos="2665"/>
          <w:tab w:val="left" w:pos="1701"/>
        </w:tabs>
        <w:contextualSpacing/>
        <w:jc w:val="center"/>
        <w:rPr>
          <w:rFonts w:ascii="David" w:hAnsi="David"/>
          <w:rtl/>
        </w:rPr>
      </w:pPr>
      <w:r w:rsidRPr="00702DC0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DD358" wp14:editId="3C4D0523">
                <wp:simplePos x="0" y="0"/>
                <wp:positionH relativeFrom="margin">
                  <wp:posOffset>1203259</wp:posOffset>
                </wp:positionH>
                <wp:positionV relativeFrom="paragraph">
                  <wp:posOffset>-12065</wp:posOffset>
                </wp:positionV>
                <wp:extent cx="3604895" cy="927100"/>
                <wp:effectExtent l="0" t="0" r="14605" b="2540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0489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B9" w:rsidRDefault="007E27B9" w:rsidP="007E27B9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  <w:t>טיוטה להערות הציבור</w:t>
                            </w:r>
                          </w:p>
                          <w:p w:rsidR="007E27B9" w:rsidRDefault="007E27B9" w:rsidP="007E27B9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הערות ניתן להעביר עד ליום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מאי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202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  <w:p w:rsidR="007E27B9" w:rsidRDefault="007E27B9" w:rsidP="007E27B9">
                            <w:pPr>
                              <w:spacing w:after="20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באמצעות תיבת הדוא"ל:</w:t>
                            </w:r>
                            <w:r>
                              <w:rPr>
                                <w:b/>
                                <w:bCs/>
                              </w:rPr>
                              <w:t>CCR-REG@BOI.ORG.IL</w:t>
                            </w:r>
                          </w:p>
                          <w:p w:rsidR="007E27B9" w:rsidRDefault="007E27B9" w:rsidP="007E27B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D35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4.75pt;margin-top:-.95pt;width:283.85pt;height:7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">
                <v:textbox>
                  <w:txbxContent>
                    <w:p w:rsidR="007E27B9" w:rsidRDefault="007E27B9" w:rsidP="007E27B9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  <w:rtl/>
                        </w:rPr>
                        <w:t>טיוטה להערות הציבור</w:t>
                      </w:r>
                    </w:p>
                    <w:p w:rsidR="007E27B9" w:rsidRDefault="007E27B9" w:rsidP="007E27B9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הערות ניתן להעביר עד ליום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ב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מאי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202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  <w:p w:rsidR="007E27B9" w:rsidRDefault="007E27B9" w:rsidP="007E27B9">
                      <w:pPr>
                        <w:spacing w:after="20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באמצעות תיבת הדוא"ל:</w:t>
                      </w:r>
                      <w:r>
                        <w:rPr>
                          <w:b/>
                          <w:bCs/>
                        </w:rPr>
                        <w:t>CCR-REG@BOI.ORG.IL</w:t>
                      </w:r>
                    </w:p>
                    <w:p w:rsidR="007E27B9" w:rsidRDefault="007E27B9" w:rsidP="007E27B9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33A" w:rsidRPr="00231B0F" w:rsidRDefault="00D6733A" w:rsidP="00170A7E">
      <w:pPr>
        <w:tabs>
          <w:tab w:val="clear" w:pos="2665"/>
          <w:tab w:val="left" w:pos="1701"/>
        </w:tabs>
        <w:contextualSpacing/>
        <w:jc w:val="center"/>
        <w:rPr>
          <w:rFonts w:ascii="David" w:hAnsi="David"/>
          <w:rtl/>
        </w:rPr>
      </w:pPr>
    </w:p>
    <w:p w:rsidR="007E27B9" w:rsidRDefault="007E27B9" w:rsidP="00170A7E">
      <w:pPr>
        <w:tabs>
          <w:tab w:val="clear" w:pos="2665"/>
          <w:tab w:val="left" w:pos="1701"/>
        </w:tabs>
        <w:contextualSpacing/>
        <w:jc w:val="center"/>
        <w:rPr>
          <w:rFonts w:ascii="David" w:hAnsi="David"/>
          <w:sz w:val="40"/>
          <w:szCs w:val="40"/>
          <w:rtl/>
        </w:rPr>
      </w:pPr>
    </w:p>
    <w:p w:rsidR="007E27B9" w:rsidRDefault="007E27B9" w:rsidP="00170A7E">
      <w:pPr>
        <w:tabs>
          <w:tab w:val="clear" w:pos="2665"/>
          <w:tab w:val="left" w:pos="1701"/>
        </w:tabs>
        <w:contextualSpacing/>
        <w:jc w:val="center"/>
        <w:rPr>
          <w:rFonts w:ascii="David" w:hAnsi="David"/>
          <w:sz w:val="40"/>
          <w:szCs w:val="40"/>
          <w:rtl/>
        </w:rPr>
      </w:pPr>
    </w:p>
    <w:p w:rsidR="00240206" w:rsidRPr="00F354A3" w:rsidRDefault="0001393A" w:rsidP="00170A7E">
      <w:pPr>
        <w:tabs>
          <w:tab w:val="clear" w:pos="2665"/>
          <w:tab w:val="left" w:pos="1701"/>
        </w:tabs>
        <w:contextualSpacing/>
        <w:jc w:val="center"/>
        <w:rPr>
          <w:rFonts w:ascii="David" w:hAnsi="David"/>
          <w:sz w:val="40"/>
          <w:szCs w:val="40"/>
          <w:rtl/>
        </w:rPr>
      </w:pPr>
      <w:r w:rsidRPr="00F354A3">
        <w:rPr>
          <w:rFonts w:ascii="David" w:hAnsi="David"/>
          <w:sz w:val="40"/>
          <w:szCs w:val="40"/>
          <w:rtl/>
        </w:rPr>
        <w:t>שימוש</w:t>
      </w:r>
      <w:r w:rsidR="00046D1F" w:rsidRPr="00F354A3">
        <w:rPr>
          <w:rFonts w:ascii="David" w:hAnsi="David" w:hint="cs"/>
          <w:sz w:val="40"/>
          <w:szCs w:val="40"/>
          <w:rtl/>
        </w:rPr>
        <w:t xml:space="preserve"> </w:t>
      </w:r>
      <w:r w:rsidR="00616E28" w:rsidRPr="00F354A3">
        <w:rPr>
          <w:rFonts w:ascii="David" w:hAnsi="David" w:hint="cs"/>
          <w:sz w:val="40"/>
          <w:szCs w:val="40"/>
          <w:rtl/>
        </w:rPr>
        <w:t>במערכת</w:t>
      </w:r>
      <w:r w:rsidRPr="00F354A3">
        <w:rPr>
          <w:rFonts w:ascii="David" w:hAnsi="David"/>
          <w:sz w:val="40"/>
          <w:szCs w:val="40"/>
          <w:rtl/>
        </w:rPr>
        <w:t xml:space="preserve"> </w:t>
      </w:r>
      <w:r w:rsidR="00CF4FBA" w:rsidRPr="00F354A3">
        <w:rPr>
          <w:rFonts w:ascii="David" w:hAnsi="David" w:hint="cs"/>
          <w:sz w:val="40"/>
          <w:szCs w:val="40"/>
          <w:rtl/>
        </w:rPr>
        <w:t xml:space="preserve">נתוני </w:t>
      </w:r>
      <w:r w:rsidRPr="00F354A3">
        <w:rPr>
          <w:rFonts w:ascii="David" w:hAnsi="David"/>
          <w:sz w:val="40"/>
          <w:szCs w:val="40"/>
          <w:rtl/>
        </w:rPr>
        <w:t>אשראי</w:t>
      </w:r>
      <w:r w:rsidRPr="00F354A3" w:rsidDel="0001393A">
        <w:rPr>
          <w:rFonts w:ascii="David" w:hAnsi="David"/>
          <w:sz w:val="40"/>
          <w:szCs w:val="40"/>
          <w:rtl/>
        </w:rPr>
        <w:t xml:space="preserve"> </w:t>
      </w:r>
    </w:p>
    <w:p w:rsidR="00EB484E" w:rsidRDefault="00EB484E" w:rsidP="00316457">
      <w:pPr>
        <w:rPr>
          <w:rFonts w:ascii="David" w:hAnsi="David"/>
          <w:b/>
          <w:bCs/>
          <w:rtl/>
        </w:rPr>
      </w:pPr>
      <w:r w:rsidRPr="00EB484E">
        <w:rPr>
          <w:rFonts w:ascii="David" w:hAnsi="David"/>
          <w:b/>
          <w:bCs/>
          <w:rtl/>
        </w:rPr>
        <w:t>פרק א' - כללי</w:t>
      </w:r>
    </w:p>
    <w:p w:rsidR="00EB484E" w:rsidRDefault="00EB484E" w:rsidP="00316457">
      <w:pPr>
        <w:rPr>
          <w:rFonts w:ascii="David" w:hAnsi="David"/>
          <w:b/>
          <w:bCs/>
          <w:rtl/>
        </w:rPr>
      </w:pPr>
    </w:p>
    <w:p w:rsidR="00231B0F" w:rsidRPr="00CD73F6" w:rsidRDefault="00231B0F" w:rsidP="00316457">
      <w:pPr>
        <w:rPr>
          <w:rFonts w:ascii="David" w:hAnsi="David"/>
          <w:b/>
          <w:bCs/>
          <w:rtl/>
        </w:rPr>
      </w:pPr>
      <w:r w:rsidRPr="00CD73F6">
        <w:rPr>
          <w:rFonts w:ascii="David" w:hAnsi="David"/>
          <w:b/>
          <w:bCs/>
          <w:rtl/>
        </w:rPr>
        <w:t xml:space="preserve">מבוא </w:t>
      </w:r>
    </w:p>
    <w:p w:rsidR="007750E1" w:rsidRPr="00631D25" w:rsidRDefault="00323E51" w:rsidP="00F40937">
      <w:pPr>
        <w:pStyle w:val="10"/>
      </w:pPr>
      <w:r>
        <w:rPr>
          <w:rFonts w:hint="cs"/>
          <w:rtl/>
        </w:rPr>
        <w:t>חוק נתוני אשראי, התשע"ו-</w:t>
      </w:r>
      <w:r w:rsidRPr="002F0175">
        <w:rPr>
          <w:rFonts w:hint="cs"/>
          <w:rtl/>
        </w:rPr>
        <w:t>2016</w:t>
      </w:r>
      <w:r w:rsidR="001B67D3" w:rsidRPr="002F0175">
        <w:rPr>
          <w:rFonts w:ascii="David" w:hAnsi="David" w:hint="cs"/>
          <w:rtl/>
        </w:rPr>
        <w:t xml:space="preserve"> (להלן</w:t>
      </w:r>
      <w:r w:rsidR="002D6772">
        <w:rPr>
          <w:rFonts w:ascii="David" w:hAnsi="David" w:hint="cs"/>
          <w:rtl/>
        </w:rPr>
        <w:t xml:space="preserve"> -</w:t>
      </w:r>
      <w:r w:rsidR="001B67D3" w:rsidRPr="002F0175">
        <w:rPr>
          <w:rFonts w:ascii="David" w:hAnsi="David" w:hint="cs"/>
          <w:rtl/>
        </w:rPr>
        <w:t xml:space="preserve"> </w:t>
      </w:r>
      <w:r w:rsidR="001B67D3" w:rsidRPr="002F0175">
        <w:rPr>
          <w:rFonts w:ascii="David" w:hAnsi="David" w:hint="cs"/>
          <w:b/>
          <w:bCs/>
          <w:rtl/>
        </w:rPr>
        <w:t>החוק</w:t>
      </w:r>
      <w:r w:rsidR="001B67D3" w:rsidRPr="002F0175">
        <w:rPr>
          <w:rFonts w:ascii="David" w:hAnsi="David" w:hint="cs"/>
          <w:rtl/>
        </w:rPr>
        <w:t>)</w:t>
      </w:r>
      <w:r w:rsidRPr="002F017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3E5E14">
        <w:rPr>
          <w:rFonts w:ascii="David" w:hAnsi="David" w:hint="cs"/>
          <w:rtl/>
        </w:rPr>
        <w:t>הכללים והתקנות מכוחו</w:t>
      </w:r>
      <w:r w:rsidR="00C057CD">
        <w:rPr>
          <w:rFonts w:ascii="David" w:hAnsi="David" w:hint="cs"/>
          <w:rtl/>
        </w:rPr>
        <w:t>,</w:t>
      </w:r>
      <w:r w:rsidRPr="003E5E14">
        <w:rPr>
          <w:rFonts w:ascii="David" w:hAnsi="David" w:hint="cs"/>
          <w:rtl/>
        </w:rPr>
        <w:t xml:space="preserve"> </w:t>
      </w:r>
      <w:r w:rsidRPr="00B2335A">
        <w:rPr>
          <w:rFonts w:ascii="David" w:hAnsi="David" w:hint="cs"/>
          <w:rtl/>
        </w:rPr>
        <w:t>ו</w:t>
      </w:r>
      <w:r w:rsidR="00A06A50">
        <w:rPr>
          <w:rFonts w:ascii="David" w:hAnsi="David" w:hint="cs"/>
          <w:rtl/>
        </w:rPr>
        <w:t xml:space="preserve">כן </w:t>
      </w:r>
      <w:r w:rsidR="00E64938" w:rsidRPr="00631D25">
        <w:rPr>
          <w:rFonts w:ascii="David" w:hAnsi="David" w:hint="cs"/>
          <w:rtl/>
        </w:rPr>
        <w:t>הוראות</w:t>
      </w:r>
      <w:r w:rsidRPr="00631D25">
        <w:rPr>
          <w:rFonts w:ascii="David" w:hAnsi="David" w:hint="cs"/>
          <w:rtl/>
        </w:rPr>
        <w:t xml:space="preserve"> הממונה על שיתוף בנתוני אשראי (להלן</w:t>
      </w:r>
      <w:r w:rsidR="00504A69" w:rsidRPr="00F20A69">
        <w:rPr>
          <w:rFonts w:ascii="David" w:hAnsi="David" w:hint="cs"/>
          <w:rtl/>
        </w:rPr>
        <w:t xml:space="preserve"> -</w:t>
      </w:r>
      <w:r w:rsidRPr="00F20A69">
        <w:rPr>
          <w:rFonts w:ascii="David" w:hAnsi="David" w:hint="cs"/>
          <w:rtl/>
        </w:rPr>
        <w:t xml:space="preserve"> </w:t>
      </w:r>
      <w:r w:rsidRPr="00631D25">
        <w:rPr>
          <w:rFonts w:ascii="David" w:hAnsi="David" w:hint="eastAsia"/>
          <w:b/>
          <w:bCs/>
          <w:rtl/>
        </w:rPr>
        <w:t>הממונה</w:t>
      </w:r>
      <w:r w:rsidRPr="00631D25">
        <w:rPr>
          <w:rFonts w:ascii="David" w:hAnsi="David"/>
          <w:rtl/>
        </w:rPr>
        <w:t>)</w:t>
      </w:r>
      <w:r w:rsidR="00C057CD">
        <w:rPr>
          <w:rFonts w:hint="cs"/>
          <w:rtl/>
        </w:rPr>
        <w:t>,</w:t>
      </w:r>
      <w:r w:rsidRPr="00631D25">
        <w:rPr>
          <w:rtl/>
        </w:rPr>
        <w:t xml:space="preserve"> מפרטים את חובות המשתמשים בנתוני אשראי </w:t>
      </w:r>
      <w:r w:rsidR="002D4872" w:rsidRPr="00631D25">
        <w:rPr>
          <w:rFonts w:hint="eastAsia"/>
          <w:rtl/>
        </w:rPr>
        <w:t>בנוגע</w:t>
      </w:r>
      <w:r w:rsidR="002D4872" w:rsidRPr="00631D25">
        <w:rPr>
          <w:rtl/>
        </w:rPr>
        <w:t xml:space="preserve"> </w:t>
      </w:r>
      <w:r w:rsidR="002D4872" w:rsidRPr="00631D25">
        <w:rPr>
          <w:rFonts w:hint="eastAsia"/>
          <w:rtl/>
        </w:rPr>
        <w:t>ל</w:t>
      </w:r>
      <w:r w:rsidRPr="00631D25">
        <w:rPr>
          <w:rFonts w:hint="eastAsia"/>
          <w:rtl/>
        </w:rPr>
        <w:t>שימוש</w:t>
      </w:r>
      <w:r w:rsidRPr="00631D25">
        <w:rPr>
          <w:rtl/>
        </w:rPr>
        <w:t xml:space="preserve"> </w:t>
      </w:r>
      <w:r w:rsidRPr="00631D25">
        <w:rPr>
          <w:rFonts w:hint="eastAsia"/>
          <w:rtl/>
        </w:rPr>
        <w:t>במערכת</w:t>
      </w:r>
      <w:r w:rsidRPr="00631D25">
        <w:rPr>
          <w:rtl/>
        </w:rPr>
        <w:t xml:space="preserve"> </w:t>
      </w:r>
      <w:r w:rsidRPr="00631D25">
        <w:rPr>
          <w:rFonts w:hint="eastAsia"/>
          <w:rtl/>
        </w:rPr>
        <w:t>נתוני</w:t>
      </w:r>
      <w:r w:rsidRPr="00631D25">
        <w:rPr>
          <w:rtl/>
        </w:rPr>
        <w:t xml:space="preserve"> </w:t>
      </w:r>
      <w:r w:rsidRPr="00631D25">
        <w:rPr>
          <w:rFonts w:hint="eastAsia"/>
          <w:rtl/>
        </w:rPr>
        <w:t>האשראי</w:t>
      </w:r>
      <w:r w:rsidR="00144DC1" w:rsidRPr="00631D25">
        <w:rPr>
          <w:rtl/>
        </w:rPr>
        <w:t xml:space="preserve">, לרבות </w:t>
      </w:r>
      <w:r w:rsidR="00F0293C" w:rsidRPr="00631D25">
        <w:rPr>
          <w:rFonts w:hint="eastAsia"/>
          <w:rtl/>
        </w:rPr>
        <w:t>אופן</w:t>
      </w:r>
      <w:r w:rsidR="00F0293C" w:rsidRPr="00631D25">
        <w:rPr>
          <w:rtl/>
        </w:rPr>
        <w:t xml:space="preserve"> השימוש במידע שמקורו </w:t>
      </w:r>
      <w:r w:rsidR="0066449C" w:rsidRPr="00631D25">
        <w:rPr>
          <w:rFonts w:hint="eastAsia"/>
          <w:rtl/>
        </w:rPr>
        <w:t>במאגר</w:t>
      </w:r>
      <w:r w:rsidR="0066449C" w:rsidRPr="00631D25">
        <w:rPr>
          <w:rtl/>
        </w:rPr>
        <w:t xml:space="preserve"> </w:t>
      </w:r>
      <w:r w:rsidR="00DB04E8" w:rsidRPr="00631D25">
        <w:rPr>
          <w:rFonts w:hint="eastAsia"/>
          <w:rtl/>
        </w:rPr>
        <w:t>נתוני</w:t>
      </w:r>
      <w:r w:rsidR="00DB04E8" w:rsidRPr="00631D25">
        <w:rPr>
          <w:rtl/>
        </w:rPr>
        <w:t xml:space="preserve"> </w:t>
      </w:r>
      <w:r w:rsidR="00DB04E8" w:rsidRPr="00631D25">
        <w:rPr>
          <w:rFonts w:hint="eastAsia"/>
          <w:rtl/>
        </w:rPr>
        <w:t>אשראי</w:t>
      </w:r>
      <w:r w:rsidRPr="00631D25">
        <w:rPr>
          <w:rtl/>
        </w:rPr>
        <w:t xml:space="preserve">. </w:t>
      </w:r>
      <w:r w:rsidR="00074334" w:rsidRPr="00631D25">
        <w:rPr>
          <w:rtl/>
        </w:rPr>
        <w:t xml:space="preserve">שימוש במערכת </w:t>
      </w:r>
      <w:r w:rsidR="00144DC1" w:rsidRPr="00631D25">
        <w:rPr>
          <w:rFonts w:hint="eastAsia"/>
          <w:rtl/>
        </w:rPr>
        <w:t>נתוני</w:t>
      </w:r>
      <w:r w:rsidR="00144DC1" w:rsidRPr="00631D25">
        <w:rPr>
          <w:rtl/>
        </w:rPr>
        <w:t xml:space="preserve"> אשראי </w:t>
      </w:r>
      <w:r w:rsidR="00074334" w:rsidRPr="00631D25">
        <w:rPr>
          <w:rtl/>
        </w:rPr>
        <w:t xml:space="preserve">כרוך בסיכונים </w:t>
      </w:r>
      <w:r w:rsidR="00144DC1" w:rsidRPr="00631D25">
        <w:rPr>
          <w:rFonts w:hint="eastAsia"/>
          <w:rtl/>
        </w:rPr>
        <w:t>שונים</w:t>
      </w:r>
      <w:r w:rsidR="00144DC1" w:rsidRPr="00631D25">
        <w:rPr>
          <w:rtl/>
        </w:rPr>
        <w:t xml:space="preserve"> </w:t>
      </w:r>
      <w:r w:rsidR="00F0293C" w:rsidRPr="00631D25">
        <w:rPr>
          <w:rFonts w:hint="eastAsia"/>
          <w:rtl/>
        </w:rPr>
        <w:t>ו</w:t>
      </w:r>
      <w:r w:rsidR="00074334" w:rsidRPr="00631D25">
        <w:rPr>
          <w:rtl/>
        </w:rPr>
        <w:t>ביניהם: סיכונים תפעוליים</w:t>
      </w:r>
      <w:r w:rsidR="00002601" w:rsidRPr="00631D25">
        <w:rPr>
          <w:rtl/>
        </w:rPr>
        <w:t>,</w:t>
      </w:r>
      <w:r w:rsidR="00074334" w:rsidRPr="00631D25">
        <w:rPr>
          <w:rtl/>
        </w:rPr>
        <w:t xml:space="preserve"> סיכוני </w:t>
      </w:r>
      <w:r w:rsidR="00F873F9" w:rsidRPr="00631D25">
        <w:rPr>
          <w:rFonts w:hint="eastAsia"/>
          <w:rtl/>
        </w:rPr>
        <w:t>אבטחת</w:t>
      </w:r>
      <w:r w:rsidR="00074334" w:rsidRPr="00631D25">
        <w:rPr>
          <w:rtl/>
        </w:rPr>
        <w:t xml:space="preserve"> מידע</w:t>
      </w:r>
      <w:r w:rsidR="00F0293C" w:rsidRPr="00631D25">
        <w:rPr>
          <w:rtl/>
        </w:rPr>
        <w:t xml:space="preserve"> והגנת הפרטיות</w:t>
      </w:r>
      <w:r w:rsidR="002D4872" w:rsidRPr="00631D25">
        <w:rPr>
          <w:rtl/>
        </w:rPr>
        <w:t xml:space="preserve">, </w:t>
      </w:r>
      <w:r w:rsidR="00E64959" w:rsidRPr="00631D25">
        <w:rPr>
          <w:rFonts w:hint="eastAsia"/>
          <w:rtl/>
        </w:rPr>
        <w:t>סיכוני</w:t>
      </w:r>
      <w:r w:rsidR="00E64959" w:rsidRPr="00631D25">
        <w:rPr>
          <w:rtl/>
        </w:rPr>
        <w:t xml:space="preserve"> ציות </w:t>
      </w:r>
      <w:r w:rsidR="00074334" w:rsidRPr="00631D25">
        <w:rPr>
          <w:rtl/>
        </w:rPr>
        <w:t>וסיכוני מוניטין</w:t>
      </w:r>
      <w:r w:rsidR="00F0293C" w:rsidRPr="00631D25">
        <w:rPr>
          <w:rtl/>
        </w:rPr>
        <w:t xml:space="preserve">, ולפיכך משתמש בנתוני אשראי נדרש </w:t>
      </w:r>
      <w:r w:rsidR="007E2F15" w:rsidRPr="00631D25">
        <w:rPr>
          <w:rFonts w:hint="eastAsia"/>
          <w:rtl/>
        </w:rPr>
        <w:t>להסדיר</w:t>
      </w:r>
      <w:r w:rsidR="007E2F15" w:rsidRPr="00631D25">
        <w:rPr>
          <w:rtl/>
        </w:rPr>
        <w:t xml:space="preserve"> </w:t>
      </w:r>
      <w:r w:rsidR="007E2F15" w:rsidRPr="00631D25">
        <w:rPr>
          <w:rFonts w:hint="eastAsia"/>
          <w:rtl/>
        </w:rPr>
        <w:t>את</w:t>
      </w:r>
      <w:r w:rsidR="007E2F15" w:rsidRPr="00631D25">
        <w:rPr>
          <w:rtl/>
        </w:rPr>
        <w:t xml:space="preserve"> </w:t>
      </w:r>
      <w:r w:rsidR="007E2F15" w:rsidRPr="00631D25">
        <w:rPr>
          <w:rFonts w:hint="eastAsia"/>
          <w:rtl/>
        </w:rPr>
        <w:t>השימוש</w:t>
      </w:r>
      <w:r w:rsidR="00441781" w:rsidRPr="00631D25">
        <w:rPr>
          <w:rtl/>
        </w:rPr>
        <w:t xml:space="preserve"> הנאות</w:t>
      </w:r>
      <w:r w:rsidR="00F84D65" w:rsidRPr="00631D25">
        <w:rPr>
          <w:rtl/>
        </w:rPr>
        <w:t xml:space="preserve"> במערכת </w:t>
      </w:r>
      <w:r w:rsidR="002D6772" w:rsidRPr="00631D25">
        <w:rPr>
          <w:rFonts w:hint="eastAsia"/>
          <w:rtl/>
        </w:rPr>
        <w:t>נתוני</w:t>
      </w:r>
      <w:r w:rsidR="002D6772" w:rsidRPr="00631D25">
        <w:rPr>
          <w:rtl/>
        </w:rPr>
        <w:t xml:space="preserve"> </w:t>
      </w:r>
      <w:r w:rsidR="002D6772" w:rsidRPr="00631D25">
        <w:rPr>
          <w:rFonts w:hint="eastAsia"/>
          <w:rtl/>
        </w:rPr>
        <w:t>אשראי</w:t>
      </w:r>
      <w:r w:rsidR="00F84D65" w:rsidRPr="00631D25">
        <w:rPr>
          <w:rtl/>
        </w:rPr>
        <w:t xml:space="preserve"> </w:t>
      </w:r>
      <w:r w:rsidR="00F40937">
        <w:rPr>
          <w:rFonts w:hint="cs"/>
          <w:rtl/>
        </w:rPr>
        <w:t>לפי</w:t>
      </w:r>
      <w:r w:rsidR="007E2F15" w:rsidRPr="00631D25">
        <w:rPr>
          <w:rtl/>
        </w:rPr>
        <w:t xml:space="preserve"> </w:t>
      </w:r>
      <w:r w:rsidR="007E2F15" w:rsidRPr="00631D25">
        <w:rPr>
          <w:rFonts w:hint="eastAsia"/>
          <w:rtl/>
        </w:rPr>
        <w:t>החוק</w:t>
      </w:r>
      <w:r w:rsidR="00FA1696">
        <w:rPr>
          <w:rFonts w:hint="cs"/>
          <w:rtl/>
        </w:rPr>
        <w:t>,</w:t>
      </w:r>
      <w:r w:rsidR="00F0293C" w:rsidRPr="00631D25">
        <w:rPr>
          <w:rtl/>
        </w:rPr>
        <w:t xml:space="preserve"> </w:t>
      </w:r>
      <w:r w:rsidR="002D6772" w:rsidRPr="00631D25">
        <w:rPr>
          <w:rFonts w:hint="eastAsia"/>
          <w:rtl/>
        </w:rPr>
        <w:t>ו</w:t>
      </w:r>
      <w:r w:rsidR="00F0293C" w:rsidRPr="00631D25">
        <w:rPr>
          <w:rFonts w:hint="eastAsia"/>
          <w:rtl/>
        </w:rPr>
        <w:t>במטרה</w:t>
      </w:r>
      <w:r w:rsidR="00F0293C" w:rsidRPr="00631D25">
        <w:rPr>
          <w:rtl/>
        </w:rPr>
        <w:t xml:space="preserve"> </w:t>
      </w:r>
      <w:r w:rsidR="00F0293C" w:rsidRPr="00631D25">
        <w:rPr>
          <w:rFonts w:hint="eastAsia"/>
          <w:rtl/>
        </w:rPr>
        <w:t>לצמצם</w:t>
      </w:r>
      <w:r w:rsidR="00F0293C" w:rsidRPr="00631D25">
        <w:rPr>
          <w:rtl/>
        </w:rPr>
        <w:t xml:space="preserve"> </w:t>
      </w:r>
      <w:r w:rsidR="00F0293C" w:rsidRPr="00631D25">
        <w:rPr>
          <w:rFonts w:hint="eastAsia"/>
          <w:rtl/>
        </w:rPr>
        <w:t>את</w:t>
      </w:r>
      <w:r w:rsidR="00F0293C" w:rsidRPr="00631D25">
        <w:rPr>
          <w:rtl/>
        </w:rPr>
        <w:t xml:space="preserve"> </w:t>
      </w:r>
      <w:r w:rsidR="00F0293C" w:rsidRPr="00631D25">
        <w:rPr>
          <w:rFonts w:hint="eastAsia"/>
          <w:rtl/>
        </w:rPr>
        <w:t>החשיפה</w:t>
      </w:r>
      <w:r w:rsidR="00F0293C" w:rsidRPr="00631D25">
        <w:rPr>
          <w:rtl/>
        </w:rPr>
        <w:t xml:space="preserve"> </w:t>
      </w:r>
      <w:r w:rsidR="00F0293C" w:rsidRPr="00631D25">
        <w:rPr>
          <w:rFonts w:hint="eastAsia"/>
          <w:rtl/>
        </w:rPr>
        <w:t>לסיכונים</w:t>
      </w:r>
      <w:r w:rsidR="00A06A50" w:rsidRPr="00631D25">
        <w:rPr>
          <w:rtl/>
        </w:rPr>
        <w:t xml:space="preserve"> אלו</w:t>
      </w:r>
      <w:r w:rsidR="00074334" w:rsidRPr="00631D25">
        <w:rPr>
          <w:rtl/>
        </w:rPr>
        <w:t>.</w:t>
      </w:r>
    </w:p>
    <w:p w:rsidR="00D019ED" w:rsidRPr="00631D25" w:rsidRDefault="00B43FAA" w:rsidP="00E83262">
      <w:pPr>
        <w:pStyle w:val="10"/>
      </w:pPr>
      <w:r w:rsidRPr="00631D25">
        <w:rPr>
          <w:rFonts w:hint="eastAsia"/>
          <w:rtl/>
        </w:rPr>
        <w:t>מ</w:t>
      </w:r>
      <w:r w:rsidRPr="00631D25">
        <w:rPr>
          <w:rtl/>
        </w:rPr>
        <w:t xml:space="preserve">תוקף </w:t>
      </w:r>
      <w:r w:rsidR="00B55727" w:rsidRPr="00631D25">
        <w:rPr>
          <w:rtl/>
        </w:rPr>
        <w:t xml:space="preserve">סמכותי לפי סעיף 68 לחוק ולאחר התייעצות </w:t>
      </w:r>
      <w:r w:rsidR="00ED2E36">
        <w:rPr>
          <w:rFonts w:hint="cs"/>
          <w:rtl/>
        </w:rPr>
        <w:t>ב</w:t>
      </w:r>
      <w:r w:rsidR="00B55727" w:rsidRPr="00631D25">
        <w:rPr>
          <w:rtl/>
        </w:rPr>
        <w:t xml:space="preserve">וועדה המייעצת הריני קובע הוראה זו, </w:t>
      </w:r>
      <w:r w:rsidR="001C09E9" w:rsidRPr="00631D25">
        <w:rPr>
          <w:rFonts w:hint="eastAsia"/>
          <w:rtl/>
        </w:rPr>
        <w:t>המסדירה</w:t>
      </w:r>
      <w:r w:rsidR="001C09E9" w:rsidRPr="00631D25">
        <w:rPr>
          <w:rtl/>
        </w:rPr>
        <w:t xml:space="preserve"> </w:t>
      </w:r>
      <w:r w:rsidR="00172F06" w:rsidRPr="00631D25">
        <w:rPr>
          <w:rFonts w:hint="eastAsia"/>
          <w:rtl/>
        </w:rPr>
        <w:t>מסגרת</w:t>
      </w:r>
      <w:r w:rsidR="00172F06" w:rsidRPr="00631D25">
        <w:rPr>
          <w:rtl/>
        </w:rPr>
        <w:t xml:space="preserve"> </w:t>
      </w:r>
      <w:r w:rsidR="00172F06" w:rsidRPr="00631D25">
        <w:rPr>
          <w:rFonts w:hint="eastAsia"/>
          <w:rtl/>
        </w:rPr>
        <w:t>עבודה</w:t>
      </w:r>
      <w:r w:rsidR="001C09E9" w:rsidRPr="00631D25">
        <w:rPr>
          <w:rtl/>
        </w:rPr>
        <w:t xml:space="preserve"> ל</w:t>
      </w:r>
      <w:r w:rsidR="00EC5290" w:rsidRPr="00631D25">
        <w:rPr>
          <w:rFonts w:hint="eastAsia"/>
          <w:rtl/>
        </w:rPr>
        <w:t>משתמשים</w:t>
      </w:r>
      <w:r w:rsidR="00EC5290" w:rsidRPr="00631D25">
        <w:rPr>
          <w:rtl/>
        </w:rPr>
        <w:t xml:space="preserve"> </w:t>
      </w:r>
      <w:r w:rsidR="00EC5290" w:rsidRPr="00631D25">
        <w:rPr>
          <w:rFonts w:hint="eastAsia"/>
          <w:rtl/>
        </w:rPr>
        <w:t>ב</w:t>
      </w:r>
      <w:r w:rsidR="00601A01" w:rsidRPr="00631D25">
        <w:rPr>
          <w:rFonts w:hint="eastAsia"/>
          <w:rtl/>
        </w:rPr>
        <w:t>נת</w:t>
      </w:r>
      <w:r w:rsidR="00F0293C" w:rsidRPr="00631D25">
        <w:rPr>
          <w:rFonts w:hint="eastAsia"/>
          <w:rtl/>
        </w:rPr>
        <w:t>ו</w:t>
      </w:r>
      <w:r w:rsidR="00601A01" w:rsidRPr="00631D25">
        <w:rPr>
          <w:rFonts w:hint="eastAsia"/>
          <w:rtl/>
        </w:rPr>
        <w:t>ני</w:t>
      </w:r>
      <w:r w:rsidR="00601A01" w:rsidRPr="00631D25">
        <w:rPr>
          <w:rtl/>
        </w:rPr>
        <w:t xml:space="preserve"> </w:t>
      </w:r>
      <w:r w:rsidR="00601A01" w:rsidRPr="00631D25">
        <w:rPr>
          <w:rFonts w:hint="eastAsia"/>
          <w:rtl/>
        </w:rPr>
        <w:t>אשראי</w:t>
      </w:r>
      <w:r w:rsidR="00B55727" w:rsidRPr="00631D25">
        <w:rPr>
          <w:rtl/>
        </w:rPr>
        <w:t xml:space="preserve"> </w:t>
      </w:r>
      <w:r w:rsidR="00B55727" w:rsidRPr="00631D25">
        <w:rPr>
          <w:rFonts w:hint="eastAsia"/>
          <w:rtl/>
        </w:rPr>
        <w:t>ל</w:t>
      </w:r>
      <w:r w:rsidR="00D850D8" w:rsidRPr="00631D25">
        <w:rPr>
          <w:rFonts w:hint="eastAsia"/>
          <w:rtl/>
        </w:rPr>
        <w:t>שימוש</w:t>
      </w:r>
      <w:r w:rsidR="00D850D8" w:rsidRPr="00631D25">
        <w:rPr>
          <w:rtl/>
        </w:rPr>
        <w:t xml:space="preserve"> </w:t>
      </w:r>
      <w:r w:rsidR="007C66D0" w:rsidRPr="00631D25">
        <w:rPr>
          <w:rFonts w:hint="eastAsia"/>
          <w:rtl/>
        </w:rPr>
        <w:t>נאות</w:t>
      </w:r>
      <w:r w:rsidR="007C66D0" w:rsidRPr="00631D25">
        <w:rPr>
          <w:rtl/>
        </w:rPr>
        <w:t xml:space="preserve"> </w:t>
      </w:r>
      <w:r w:rsidR="00D850D8" w:rsidRPr="00631D25">
        <w:rPr>
          <w:rFonts w:hint="eastAsia"/>
          <w:rtl/>
        </w:rPr>
        <w:t>במערכת</w:t>
      </w:r>
      <w:r w:rsidR="00D850D8" w:rsidRPr="00631D25">
        <w:rPr>
          <w:rtl/>
        </w:rPr>
        <w:t xml:space="preserve"> </w:t>
      </w:r>
      <w:r w:rsidR="00D850D8" w:rsidRPr="00631D25">
        <w:rPr>
          <w:rFonts w:hint="eastAsia"/>
          <w:rtl/>
        </w:rPr>
        <w:t>נתוני</w:t>
      </w:r>
      <w:r w:rsidR="00D850D8" w:rsidRPr="00631D25">
        <w:rPr>
          <w:rtl/>
        </w:rPr>
        <w:t xml:space="preserve"> </w:t>
      </w:r>
      <w:r w:rsidR="00D850D8" w:rsidRPr="00631D25">
        <w:rPr>
          <w:rFonts w:hint="eastAsia"/>
          <w:rtl/>
        </w:rPr>
        <w:t>אשראי</w:t>
      </w:r>
      <w:r w:rsidR="00FA1696">
        <w:rPr>
          <w:rFonts w:hint="cs"/>
          <w:rtl/>
        </w:rPr>
        <w:t>,</w:t>
      </w:r>
      <w:r w:rsidR="00004725">
        <w:rPr>
          <w:rFonts w:hint="cs"/>
          <w:rtl/>
        </w:rPr>
        <w:t xml:space="preserve"> ו</w:t>
      </w:r>
      <w:r w:rsidR="00B55727">
        <w:rPr>
          <w:rtl/>
        </w:rPr>
        <w:t xml:space="preserve">זאת </w:t>
      </w:r>
      <w:r w:rsidR="002C1A6E">
        <w:rPr>
          <w:rFonts w:hint="cs"/>
          <w:rtl/>
        </w:rPr>
        <w:t>לצורך</w:t>
      </w:r>
      <w:r w:rsidR="00B55727">
        <w:rPr>
          <w:rtl/>
        </w:rPr>
        <w:t xml:space="preserve"> </w:t>
      </w:r>
      <w:r w:rsidR="005E5A3E">
        <w:rPr>
          <w:rFonts w:hint="cs"/>
          <w:rtl/>
        </w:rPr>
        <w:t xml:space="preserve">שמירה </w:t>
      </w:r>
      <w:r w:rsidR="005E5A3E">
        <w:rPr>
          <w:rtl/>
        </w:rPr>
        <w:t xml:space="preserve">על עניינם של הלקוחות </w:t>
      </w:r>
      <w:r w:rsidR="005E5A3E">
        <w:rPr>
          <w:rFonts w:hint="cs"/>
          <w:rtl/>
        </w:rPr>
        <w:t>ו</w:t>
      </w:r>
      <w:r w:rsidR="005E5A3E">
        <w:rPr>
          <w:rtl/>
        </w:rPr>
        <w:t xml:space="preserve">הגנה על פרטיותם </w:t>
      </w:r>
      <w:r w:rsidR="00E43515">
        <w:rPr>
          <w:rFonts w:hint="cs"/>
          <w:rtl/>
        </w:rPr>
        <w:t>ו</w:t>
      </w:r>
      <w:r w:rsidR="00B55727">
        <w:rPr>
          <w:rtl/>
        </w:rPr>
        <w:t xml:space="preserve">שמירה </w:t>
      </w:r>
      <w:r w:rsidR="00B55727">
        <w:rPr>
          <w:rFonts w:hint="cs"/>
          <w:rtl/>
        </w:rPr>
        <w:t xml:space="preserve">על התפעול </w:t>
      </w:r>
      <w:r w:rsidR="00B55727" w:rsidRPr="00631D25">
        <w:rPr>
          <w:rFonts w:hint="cs"/>
          <w:rtl/>
        </w:rPr>
        <w:t>התקין של מערכת</w:t>
      </w:r>
      <w:r w:rsidR="007E71C9" w:rsidRPr="00631D25">
        <w:rPr>
          <w:rFonts w:hint="cs"/>
          <w:rtl/>
        </w:rPr>
        <w:t xml:space="preserve"> נתוני אשראי</w:t>
      </w:r>
      <w:r w:rsidR="00EC5290" w:rsidRPr="00F20A69">
        <w:rPr>
          <w:rFonts w:hint="cs"/>
          <w:rtl/>
        </w:rPr>
        <w:t>.</w:t>
      </w:r>
      <w:r w:rsidR="00143E50" w:rsidRPr="00F20A69">
        <w:rPr>
          <w:rFonts w:hint="cs"/>
          <w:rtl/>
        </w:rPr>
        <w:t xml:space="preserve"> </w:t>
      </w:r>
    </w:p>
    <w:p w:rsidR="002847A1" w:rsidRPr="00916E47" w:rsidRDefault="002847A1" w:rsidP="004D7416">
      <w:pPr>
        <w:pStyle w:val="10"/>
        <w:rPr>
          <w:rtl/>
        </w:rPr>
      </w:pPr>
      <w:r w:rsidRPr="00631D25">
        <w:rPr>
          <w:rtl/>
        </w:rPr>
        <w:t>למען הסר ספק, הוראה זו קובעת דרישות נוספות על אלה הקבועות</w:t>
      </w:r>
      <w:r w:rsidRPr="002847A1">
        <w:rPr>
          <w:rtl/>
        </w:rPr>
        <w:t xml:space="preserve"> בהוראות כל דין </w:t>
      </w:r>
      <w:r w:rsidRPr="00916E47">
        <w:rPr>
          <w:rtl/>
        </w:rPr>
        <w:t>ואינה גורעת מהן</w:t>
      </w:r>
      <w:r w:rsidR="004D7416">
        <w:rPr>
          <w:rFonts w:hint="cs"/>
          <w:rtl/>
        </w:rPr>
        <w:t>, לרבות חוק הגנת הפרטיות, התשמ"א-1981 ותקנותיו.</w:t>
      </w:r>
      <w:r w:rsidRPr="00916E47">
        <w:rPr>
          <w:rtl/>
        </w:rPr>
        <w:t xml:space="preserve"> </w:t>
      </w:r>
    </w:p>
    <w:p w:rsidR="004B75D6" w:rsidRPr="002847A1" w:rsidRDefault="002847A1" w:rsidP="0058410F">
      <w:pPr>
        <w:pStyle w:val="10"/>
        <w:rPr>
          <w:rtl/>
        </w:rPr>
      </w:pPr>
      <w:r w:rsidRPr="002847A1">
        <w:rPr>
          <w:rtl/>
        </w:rPr>
        <w:t xml:space="preserve">למונחים הקבועים בהוראה זו תהיה המשמעות </w:t>
      </w:r>
      <w:r w:rsidRPr="001B67D3">
        <w:rPr>
          <w:rtl/>
        </w:rPr>
        <w:t>הקבועה בחוק</w:t>
      </w:r>
      <w:r w:rsidRPr="00916E47">
        <w:rPr>
          <w:rtl/>
        </w:rPr>
        <w:t>,</w:t>
      </w:r>
      <w:r w:rsidRPr="002847A1">
        <w:rPr>
          <w:rtl/>
        </w:rPr>
        <w:t xml:space="preserve"> בהתאם לעניין, אלא אם כן נקבע אחרת בהוראה זו.</w:t>
      </w:r>
    </w:p>
    <w:p w:rsidR="008D6780" w:rsidRPr="00CD73F6" w:rsidRDefault="008D6780" w:rsidP="00316457">
      <w:pPr>
        <w:rPr>
          <w:rFonts w:ascii="David" w:hAnsi="David"/>
          <w:b/>
          <w:bCs/>
          <w:highlight w:val="yellow"/>
          <w:rtl/>
        </w:rPr>
      </w:pPr>
    </w:p>
    <w:p w:rsidR="00231B0F" w:rsidRPr="006572A9" w:rsidRDefault="00231B0F" w:rsidP="00316457">
      <w:pPr>
        <w:rPr>
          <w:rFonts w:ascii="David" w:hAnsi="David"/>
          <w:b/>
          <w:bCs/>
          <w:rtl/>
        </w:rPr>
      </w:pPr>
      <w:r w:rsidRPr="006572A9">
        <w:rPr>
          <w:rFonts w:ascii="David" w:hAnsi="David"/>
          <w:b/>
          <w:bCs/>
          <w:rtl/>
        </w:rPr>
        <w:t>תחולה</w:t>
      </w:r>
    </w:p>
    <w:p w:rsidR="00231B0F" w:rsidRPr="006572A9" w:rsidRDefault="00231B0F" w:rsidP="006C420B">
      <w:pPr>
        <w:pStyle w:val="10"/>
      </w:pPr>
      <w:r w:rsidRPr="006572A9">
        <w:rPr>
          <w:rtl/>
        </w:rPr>
        <w:t xml:space="preserve">הוראה זו </w:t>
      </w:r>
      <w:r w:rsidR="002847A1">
        <w:rPr>
          <w:rFonts w:hint="cs"/>
          <w:rtl/>
        </w:rPr>
        <w:t>חלה</w:t>
      </w:r>
      <w:r w:rsidRPr="006572A9">
        <w:rPr>
          <w:rtl/>
        </w:rPr>
        <w:t xml:space="preserve"> על </w:t>
      </w:r>
      <w:r w:rsidR="00A16C86">
        <w:rPr>
          <w:rFonts w:hint="cs"/>
          <w:rtl/>
        </w:rPr>
        <w:t>משתמשים בנתוני אשראי</w:t>
      </w:r>
      <w:r w:rsidR="00E539AB">
        <w:rPr>
          <w:rFonts w:hint="cs"/>
          <w:rtl/>
        </w:rPr>
        <w:t>.</w:t>
      </w:r>
    </w:p>
    <w:p w:rsidR="002847A1" w:rsidRPr="002847A1" w:rsidRDefault="002847A1" w:rsidP="004E0884">
      <w:pPr>
        <w:pStyle w:val="10"/>
        <w:rPr>
          <w:rtl/>
        </w:rPr>
      </w:pPr>
      <w:r w:rsidRPr="002847A1">
        <w:rPr>
          <w:rtl/>
        </w:rPr>
        <w:t xml:space="preserve">הממונה רשאי </w:t>
      </w:r>
      <w:r w:rsidR="00ED2E36">
        <w:rPr>
          <w:rFonts w:hint="cs"/>
          <w:rtl/>
        </w:rPr>
        <w:t>לפטור</w:t>
      </w:r>
      <w:r w:rsidRPr="002847A1">
        <w:rPr>
          <w:rtl/>
        </w:rPr>
        <w:t xml:space="preserve"> </w:t>
      </w:r>
      <w:r w:rsidR="00C124CB">
        <w:rPr>
          <w:rFonts w:hint="cs"/>
          <w:rtl/>
        </w:rPr>
        <w:t>משתמש ב</w:t>
      </w:r>
      <w:r w:rsidR="00C124CB">
        <w:rPr>
          <w:rtl/>
        </w:rPr>
        <w:t>נ</w:t>
      </w:r>
      <w:r w:rsidR="00C124CB">
        <w:rPr>
          <w:rFonts w:hint="cs"/>
          <w:rtl/>
        </w:rPr>
        <w:t>תוני</w:t>
      </w:r>
      <w:r w:rsidR="00C124CB">
        <w:rPr>
          <w:rtl/>
        </w:rPr>
        <w:t xml:space="preserve"> </w:t>
      </w:r>
      <w:r w:rsidR="00E539AB">
        <w:rPr>
          <w:rtl/>
        </w:rPr>
        <w:t>אשראי</w:t>
      </w:r>
      <w:r w:rsidRPr="002847A1">
        <w:rPr>
          <w:rtl/>
        </w:rPr>
        <w:t xml:space="preserve"> מסוים</w:t>
      </w:r>
      <w:r w:rsidR="00ED2E36">
        <w:rPr>
          <w:rFonts w:hint="cs"/>
          <w:rtl/>
        </w:rPr>
        <w:t xml:space="preserve"> </w:t>
      </w:r>
      <w:r w:rsidR="004E0884">
        <w:rPr>
          <w:rFonts w:hint="cs"/>
          <w:rtl/>
        </w:rPr>
        <w:t xml:space="preserve">מקיום סעיפים מסוימים בהוראה זו </w:t>
      </w:r>
      <w:r w:rsidR="00ED2E36">
        <w:rPr>
          <w:rFonts w:hint="cs"/>
          <w:rtl/>
        </w:rPr>
        <w:t>או לקבוע הוראות מסוימות שונות מאלו המפו</w:t>
      </w:r>
      <w:r w:rsidR="004E0884">
        <w:rPr>
          <w:rFonts w:hint="cs"/>
          <w:rtl/>
        </w:rPr>
        <w:t>ר</w:t>
      </w:r>
      <w:r w:rsidR="00ED2E36">
        <w:rPr>
          <w:rFonts w:hint="cs"/>
          <w:rtl/>
        </w:rPr>
        <w:t>טות להלן אשר יחולו על משתמש בנתוני אשראי מסוים. זאת,</w:t>
      </w:r>
      <w:r w:rsidR="00ED2E36" w:rsidRPr="002847A1">
        <w:rPr>
          <w:rtl/>
        </w:rPr>
        <w:t xml:space="preserve"> </w:t>
      </w:r>
      <w:r w:rsidRPr="002847A1">
        <w:rPr>
          <w:rtl/>
        </w:rPr>
        <w:t>במקרים חריגים לאחר שבחן את בקשתו ונימוקי</w:t>
      </w:r>
      <w:r w:rsidR="004E0884">
        <w:rPr>
          <w:rFonts w:hint="cs"/>
          <w:rtl/>
        </w:rPr>
        <w:t xml:space="preserve">ו, </w:t>
      </w:r>
      <w:r w:rsidRPr="002847A1">
        <w:rPr>
          <w:rtl/>
        </w:rPr>
        <w:t xml:space="preserve">אשר נמסרו </w:t>
      </w:r>
      <w:r w:rsidR="00ED2E36">
        <w:rPr>
          <w:rFonts w:hint="cs"/>
          <w:rtl/>
        </w:rPr>
        <w:t xml:space="preserve">לו </w:t>
      </w:r>
      <w:r w:rsidRPr="002847A1">
        <w:rPr>
          <w:rtl/>
        </w:rPr>
        <w:t>בכתב</w:t>
      </w:r>
      <w:r w:rsidR="004E0884">
        <w:rPr>
          <w:rFonts w:hint="cs"/>
          <w:rtl/>
        </w:rPr>
        <w:t>,</w:t>
      </w:r>
      <w:r w:rsidRPr="002847A1">
        <w:rPr>
          <w:rtl/>
        </w:rPr>
        <w:t xml:space="preserve"> </w:t>
      </w:r>
      <w:r w:rsidR="00ED2E36">
        <w:rPr>
          <w:rFonts w:hint="cs"/>
          <w:rtl/>
        </w:rPr>
        <w:t>ו</w:t>
      </w:r>
      <w:r w:rsidRPr="002847A1">
        <w:rPr>
          <w:rtl/>
        </w:rPr>
        <w:t xml:space="preserve">רשאי הממונה לקבוע כי הפטור או ההוראות השונות יחולו לתקופה קצובה, כפי שתיקבע על ידו. </w:t>
      </w:r>
    </w:p>
    <w:p w:rsidR="00155E43" w:rsidRPr="00CD73F6" w:rsidRDefault="00155E43" w:rsidP="00316457">
      <w:pPr>
        <w:rPr>
          <w:rFonts w:ascii="David" w:hAnsi="David"/>
          <w:b/>
          <w:bCs/>
          <w:highlight w:val="yellow"/>
          <w:rtl/>
        </w:rPr>
      </w:pPr>
    </w:p>
    <w:p w:rsidR="00231B0F" w:rsidRDefault="00EB484E" w:rsidP="00316457">
      <w:pPr>
        <w:rPr>
          <w:rFonts w:ascii="David" w:hAnsi="David"/>
          <w:b/>
          <w:bCs/>
          <w:rtl/>
        </w:rPr>
      </w:pPr>
      <w:r w:rsidRPr="002D1A34">
        <w:rPr>
          <w:rFonts w:ascii="David" w:hAnsi="David"/>
          <w:b/>
          <w:bCs/>
          <w:rtl/>
        </w:rPr>
        <w:t>הגדרות</w:t>
      </w:r>
    </w:p>
    <w:p w:rsidR="00231B0F" w:rsidRDefault="002847A1" w:rsidP="00316457">
      <w:pPr>
        <w:pStyle w:val="1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בהוראה זו </w:t>
      </w:r>
      <w:r w:rsidR="00117559">
        <w:rPr>
          <w:rFonts w:ascii="David" w:hAnsi="David"/>
          <w:sz w:val="24"/>
          <w:rtl/>
        </w:rPr>
        <w:t>–</w:t>
      </w:r>
      <w:r>
        <w:rPr>
          <w:rFonts w:ascii="David" w:hAnsi="David" w:hint="cs"/>
          <w:sz w:val="24"/>
          <w:rtl/>
        </w:rPr>
        <w:t xml:space="preserve"> </w:t>
      </w:r>
    </w:p>
    <w:p w:rsidR="00117559" w:rsidRPr="006572A9" w:rsidRDefault="00117559" w:rsidP="00634461">
      <w:pPr>
        <w:pStyle w:val="10"/>
        <w:numPr>
          <w:ilvl w:val="0"/>
          <w:numId w:val="0"/>
        </w:numPr>
        <w:ind w:left="562"/>
        <w:rPr>
          <w:rFonts w:ascii="David" w:hAnsi="David"/>
          <w:sz w:val="24"/>
          <w:rtl/>
        </w:rPr>
      </w:pP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34"/>
        <w:gridCol w:w="6094"/>
      </w:tblGrid>
      <w:tr w:rsidR="007233A3" w:rsidRPr="007D6F55" w:rsidTr="00590B99">
        <w:tc>
          <w:tcPr>
            <w:tcW w:w="1666" w:type="pct"/>
            <w:shd w:val="clear" w:color="auto" w:fill="auto"/>
          </w:tcPr>
          <w:p w:rsidR="007233A3" w:rsidRPr="00241649" w:rsidRDefault="00E57703" w:rsidP="00590B99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  <w:r w:rsidRPr="00241649">
              <w:rPr>
                <w:rFonts w:ascii="David" w:hAnsi="David" w:hint="cs"/>
                <w:b/>
                <w:bCs/>
                <w:rtl/>
              </w:rPr>
              <w:t>"</w:t>
            </w:r>
            <w:r w:rsidR="007233A3" w:rsidRPr="00241649">
              <w:rPr>
                <w:rFonts w:ascii="David" w:hAnsi="David" w:hint="eastAsia"/>
                <w:b/>
                <w:bCs/>
                <w:rtl/>
              </w:rPr>
              <w:t>אירוע</w:t>
            </w:r>
            <w:r w:rsidR="007233A3" w:rsidRPr="00241649">
              <w:rPr>
                <w:rFonts w:ascii="David" w:hAnsi="David"/>
                <w:b/>
                <w:bCs/>
                <w:rtl/>
              </w:rPr>
              <w:t xml:space="preserve"> אבטחת </w:t>
            </w:r>
            <w:r w:rsidR="007233A3" w:rsidRPr="00241649">
              <w:rPr>
                <w:rFonts w:ascii="David" w:hAnsi="David" w:hint="eastAsia"/>
                <w:b/>
                <w:bCs/>
                <w:rtl/>
              </w:rPr>
              <w:t>מידע</w:t>
            </w:r>
            <w:r w:rsidRPr="00241649">
              <w:rPr>
                <w:rFonts w:ascii="David" w:hAnsi="David" w:hint="cs"/>
                <w:b/>
                <w:bCs/>
                <w:rtl/>
              </w:rPr>
              <w:t>"</w:t>
            </w:r>
            <w:r w:rsidR="007233A3" w:rsidRPr="00241649">
              <w:rPr>
                <w:rFonts w:ascii="David" w:hAnsi="David"/>
                <w:b/>
                <w:bCs/>
                <w:rtl/>
              </w:rPr>
              <w:t xml:space="preserve"> </w:t>
            </w:r>
          </w:p>
          <w:p w:rsidR="007233A3" w:rsidRPr="00241649" w:rsidRDefault="007233A3" w:rsidP="00590B99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3" w:type="pct"/>
            <w:shd w:val="clear" w:color="auto" w:fill="auto"/>
          </w:tcPr>
          <w:p w:rsidR="007233A3" w:rsidRPr="00241649" w:rsidRDefault="007233A3" w:rsidP="00590B99">
            <w:pPr>
              <w:rPr>
                <w:rFonts w:ascii="David" w:hAnsi="David"/>
                <w:rtl/>
              </w:rPr>
            </w:pPr>
            <w:r w:rsidRPr="00241649"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7233A3" w:rsidRPr="00241649" w:rsidRDefault="007233A3" w:rsidP="001D4EEC">
            <w:pPr>
              <w:rPr>
                <w:rFonts w:ascii="David" w:hAnsi="David"/>
                <w:rtl/>
              </w:rPr>
            </w:pPr>
            <w:r w:rsidRPr="00241649">
              <w:rPr>
                <w:rFonts w:ascii="David" w:hAnsi="David" w:hint="cs"/>
                <w:rtl/>
              </w:rPr>
              <w:t>אירוע שגורם</w:t>
            </w:r>
            <w:r w:rsidRPr="00241649">
              <w:rPr>
                <w:rFonts w:ascii="David" w:hAnsi="David"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פגיעה</w:t>
            </w:r>
            <w:r w:rsidRPr="00241649">
              <w:rPr>
                <w:rFonts w:ascii="David" w:hAnsi="David"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בסודיות</w:t>
            </w:r>
            <w:r w:rsidR="00CC435F" w:rsidRPr="00241649">
              <w:rPr>
                <w:rFonts w:ascii="David" w:hAnsi="David"/>
              </w:rPr>
              <w:t xml:space="preserve">Confidentiality) </w:t>
            </w:r>
            <w:r w:rsidR="00CC435F" w:rsidRPr="00241649">
              <w:rPr>
                <w:rFonts w:ascii="David" w:hAnsi="David" w:hint="cs"/>
                <w:rtl/>
              </w:rPr>
              <w:t>)</w:t>
            </w:r>
            <w:r w:rsidRPr="00241649">
              <w:rPr>
                <w:rFonts w:ascii="David" w:hAnsi="David" w:hint="cs"/>
                <w:rtl/>
              </w:rPr>
              <w:t xml:space="preserve">, </w:t>
            </w:r>
            <w:r w:rsidRPr="00241649">
              <w:rPr>
                <w:rFonts w:ascii="David" w:hAnsi="David"/>
                <w:rtl/>
              </w:rPr>
              <w:t>שלמות</w:t>
            </w:r>
            <w:r w:rsidR="00CC435F" w:rsidRPr="00241649">
              <w:rPr>
                <w:rFonts w:ascii="David" w:hAnsi="David"/>
              </w:rPr>
              <w:t xml:space="preserve"> (Integrity)</w:t>
            </w:r>
            <w:r w:rsidRPr="00241649">
              <w:rPr>
                <w:rFonts w:ascii="David" w:hAnsi="David"/>
              </w:rPr>
              <w:t xml:space="preserve"> </w:t>
            </w:r>
            <w:r w:rsidR="001D4EEC" w:rsidRPr="00241649">
              <w:rPr>
                <w:rFonts w:ascii="David" w:hAnsi="David" w:hint="cs"/>
                <w:rtl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או</w:t>
            </w:r>
            <w:r w:rsidRPr="00241649">
              <w:rPr>
                <w:rFonts w:ascii="David" w:hAnsi="David"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זמינות</w:t>
            </w:r>
            <w:r w:rsidRPr="00241649">
              <w:rPr>
                <w:rFonts w:ascii="David" w:hAnsi="David"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של</w:t>
            </w:r>
            <w:r w:rsidRPr="00241649">
              <w:rPr>
                <w:rFonts w:ascii="David" w:hAnsi="David"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מידע</w:t>
            </w:r>
            <w:r w:rsidRPr="00241649">
              <w:rPr>
                <w:rFonts w:ascii="David" w:hAnsi="David" w:hint="cs"/>
                <w:rtl/>
              </w:rPr>
              <w:t xml:space="preserve"> </w:t>
            </w:r>
            <w:r w:rsidR="00CC435F" w:rsidRPr="00241649">
              <w:rPr>
                <w:rFonts w:ascii="David" w:hAnsi="David"/>
              </w:rPr>
              <w:t>(Availability)</w:t>
            </w:r>
            <w:r w:rsidRPr="00241649">
              <w:rPr>
                <w:rFonts w:ascii="David" w:hAnsi="David" w:hint="cs"/>
                <w:rtl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 xml:space="preserve">או שיש בו פוטנציאל </w:t>
            </w:r>
            <w:r w:rsidR="001D4EEC" w:rsidRPr="00241649">
              <w:rPr>
                <w:rFonts w:ascii="David" w:hAnsi="David" w:hint="eastAsia"/>
                <w:rtl/>
              </w:rPr>
              <w:t>ממשי</w:t>
            </w:r>
            <w:r w:rsidR="001D4EEC" w:rsidRPr="00241649">
              <w:rPr>
                <w:rFonts w:ascii="David" w:hAnsi="David"/>
                <w:rtl/>
              </w:rPr>
              <w:t xml:space="preserve"> </w:t>
            </w:r>
            <w:r w:rsidRPr="00241649">
              <w:rPr>
                <w:rFonts w:ascii="David" w:hAnsi="David"/>
                <w:rtl/>
              </w:rPr>
              <w:t>לפגיעה כאמור ובכלל זה מתקפת סייבר</w:t>
            </w:r>
            <w:r w:rsidRPr="00241649">
              <w:rPr>
                <w:rFonts w:ascii="David" w:hAnsi="David" w:hint="cs"/>
                <w:rtl/>
              </w:rPr>
              <w:t>;</w:t>
            </w:r>
          </w:p>
          <w:p w:rsidR="007233A3" w:rsidRPr="00241649" w:rsidRDefault="007233A3" w:rsidP="00590B99">
            <w:pPr>
              <w:rPr>
                <w:rFonts w:ascii="David" w:hAnsi="David"/>
                <w:rtl/>
              </w:rPr>
            </w:pPr>
          </w:p>
        </w:tc>
      </w:tr>
      <w:tr w:rsidR="004D5B1D" w:rsidRPr="00CD73F6" w:rsidTr="002F5D8D">
        <w:trPr>
          <w:trHeight w:val="1028"/>
        </w:trPr>
        <w:tc>
          <w:tcPr>
            <w:tcW w:w="1666" w:type="pct"/>
            <w:shd w:val="clear" w:color="auto" w:fill="auto"/>
          </w:tcPr>
          <w:p w:rsidR="004D5B1D" w:rsidRPr="005633BF" w:rsidRDefault="00E57703" w:rsidP="00316457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lastRenderedPageBreak/>
              <w:t>"</w:t>
            </w:r>
            <w:r w:rsidR="004D5B1D" w:rsidRPr="007233A3">
              <w:rPr>
                <w:rFonts w:ascii="David" w:hAnsi="David" w:hint="eastAsia"/>
                <w:b/>
                <w:bCs/>
                <w:rtl/>
              </w:rPr>
              <w:t>אירוע</w:t>
            </w:r>
            <w:r w:rsidR="004D5B1D" w:rsidRPr="007233A3">
              <w:rPr>
                <w:rFonts w:ascii="David" w:hAnsi="David"/>
                <w:b/>
                <w:bCs/>
                <w:rtl/>
              </w:rPr>
              <w:t xml:space="preserve"> </w:t>
            </w:r>
            <w:r w:rsidR="004D5B1D" w:rsidRPr="007233A3">
              <w:rPr>
                <w:rFonts w:ascii="David" w:hAnsi="David" w:hint="eastAsia"/>
                <w:b/>
                <w:bCs/>
                <w:rtl/>
              </w:rPr>
              <w:t>חריג</w:t>
            </w:r>
            <w:r>
              <w:rPr>
                <w:rFonts w:ascii="David" w:hAnsi="David" w:hint="cs"/>
                <w:b/>
                <w:bCs/>
                <w:rtl/>
              </w:rPr>
              <w:t>"</w:t>
            </w:r>
            <w:r w:rsidR="0098227D" w:rsidRPr="005633BF">
              <w:rPr>
                <w:rFonts w:ascii="David" w:hAnsi="David"/>
                <w:b/>
                <w:bCs/>
                <w:rtl/>
              </w:rPr>
              <w:t xml:space="preserve"> </w:t>
            </w:r>
          </w:p>
          <w:p w:rsidR="004D5B1D" w:rsidRPr="005633BF" w:rsidRDefault="004D5B1D" w:rsidP="00316457">
            <w:pPr>
              <w:tabs>
                <w:tab w:val="clear" w:pos="567"/>
              </w:tabs>
              <w:ind w:left="455"/>
              <w:rPr>
                <w:rFonts w:ascii="David" w:hAnsi="David" w:hint="cs"/>
                <w:b/>
                <w:bCs/>
                <w:rtl/>
              </w:rPr>
            </w:pPr>
          </w:p>
        </w:tc>
        <w:tc>
          <w:tcPr>
            <w:tcW w:w="173" w:type="pct"/>
            <w:shd w:val="clear" w:color="auto" w:fill="auto"/>
          </w:tcPr>
          <w:p w:rsidR="004D5B1D" w:rsidRPr="007D6F55" w:rsidRDefault="0066449C" w:rsidP="00316457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  <w:shd w:val="clear" w:color="auto" w:fill="auto"/>
          </w:tcPr>
          <w:p w:rsidR="004C6BCA" w:rsidRDefault="004D5B1D" w:rsidP="008431A8">
            <w:pPr>
              <w:rPr>
                <w:rFonts w:ascii="David" w:hAnsi="David"/>
                <w:rtl/>
              </w:rPr>
            </w:pPr>
            <w:r w:rsidRPr="0058410F">
              <w:rPr>
                <w:rFonts w:ascii="David" w:hAnsi="David" w:hint="eastAsia"/>
                <w:rtl/>
              </w:rPr>
              <w:t>אירוע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Pr="0058410F">
              <w:rPr>
                <w:rFonts w:ascii="David" w:hAnsi="David" w:hint="eastAsia"/>
                <w:rtl/>
              </w:rPr>
              <w:t>של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Pr="0058410F">
              <w:rPr>
                <w:rFonts w:ascii="David" w:hAnsi="David" w:hint="eastAsia"/>
                <w:rtl/>
              </w:rPr>
              <w:t>שימוש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="00441781">
              <w:rPr>
                <w:rFonts w:ascii="David" w:hAnsi="David" w:hint="cs"/>
                <w:rtl/>
              </w:rPr>
              <w:t xml:space="preserve">במערכת </w:t>
            </w:r>
            <w:r w:rsidRPr="0058410F">
              <w:rPr>
                <w:rFonts w:ascii="David" w:hAnsi="David" w:hint="eastAsia"/>
                <w:rtl/>
              </w:rPr>
              <w:t>נתוני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Pr="0058410F">
              <w:rPr>
                <w:rFonts w:ascii="David" w:hAnsi="David" w:hint="eastAsia"/>
                <w:rtl/>
              </w:rPr>
              <w:t>אשראי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Pr="0058410F">
              <w:rPr>
                <w:rFonts w:ascii="David" w:hAnsi="David" w:hint="eastAsia"/>
                <w:rtl/>
              </w:rPr>
              <w:t>שלא</w:t>
            </w:r>
            <w:r w:rsidRPr="0058410F">
              <w:rPr>
                <w:rFonts w:ascii="David" w:hAnsi="David"/>
                <w:rtl/>
              </w:rPr>
              <w:t xml:space="preserve"> </w:t>
            </w:r>
            <w:r w:rsidR="008431A8">
              <w:rPr>
                <w:rFonts w:ascii="David" w:hAnsi="David" w:hint="cs"/>
                <w:rtl/>
              </w:rPr>
              <w:t>לפי</w:t>
            </w:r>
            <w:r w:rsidR="007C66D0" w:rsidRPr="0058410F">
              <w:rPr>
                <w:rFonts w:ascii="David" w:hAnsi="David"/>
                <w:rtl/>
              </w:rPr>
              <w:t xml:space="preserve"> </w:t>
            </w:r>
            <w:r w:rsidR="007C66D0" w:rsidRPr="0058410F">
              <w:rPr>
                <w:rFonts w:ascii="David" w:hAnsi="David" w:hint="eastAsia"/>
                <w:rtl/>
              </w:rPr>
              <w:t>ה</w:t>
            </w:r>
            <w:r w:rsidRPr="0058410F">
              <w:rPr>
                <w:rFonts w:ascii="David" w:hAnsi="David" w:hint="eastAsia"/>
                <w:rtl/>
              </w:rPr>
              <w:t>חוק</w:t>
            </w:r>
            <w:r w:rsidR="00F0293C">
              <w:rPr>
                <w:rFonts w:ascii="David" w:hAnsi="David" w:hint="cs"/>
                <w:rtl/>
              </w:rPr>
              <w:t xml:space="preserve"> או </w:t>
            </w:r>
            <w:r w:rsidR="007C66D0" w:rsidRPr="0058410F">
              <w:rPr>
                <w:rFonts w:ascii="David" w:hAnsi="David" w:hint="eastAsia"/>
                <w:rtl/>
              </w:rPr>
              <w:t>אירוע</w:t>
            </w:r>
            <w:r w:rsidR="007C66D0" w:rsidRPr="0058410F">
              <w:rPr>
                <w:rFonts w:ascii="David" w:hAnsi="David"/>
                <w:rtl/>
              </w:rPr>
              <w:t xml:space="preserve"> </w:t>
            </w:r>
            <w:r w:rsidR="007C66D0" w:rsidRPr="0058410F">
              <w:rPr>
                <w:rFonts w:ascii="David" w:hAnsi="David" w:hint="eastAsia"/>
                <w:rtl/>
              </w:rPr>
              <w:t>אבטחת</w:t>
            </w:r>
            <w:r w:rsidR="007C66D0" w:rsidRPr="0058410F">
              <w:rPr>
                <w:rFonts w:ascii="David" w:hAnsi="David"/>
                <w:rtl/>
              </w:rPr>
              <w:t xml:space="preserve"> </w:t>
            </w:r>
            <w:r w:rsidR="007C66D0" w:rsidRPr="0058410F">
              <w:rPr>
                <w:rFonts w:ascii="David" w:hAnsi="David" w:hint="eastAsia"/>
                <w:rtl/>
              </w:rPr>
              <w:t>מידע</w:t>
            </w:r>
            <w:r w:rsidR="007C66D0" w:rsidRPr="0058410F">
              <w:rPr>
                <w:rFonts w:ascii="David" w:hAnsi="David"/>
                <w:rtl/>
              </w:rPr>
              <w:t xml:space="preserve"> הקשור למערכת נתוני אשראי</w:t>
            </w:r>
            <w:r w:rsidR="000D3A40">
              <w:rPr>
                <w:rFonts w:ascii="David" w:hAnsi="David" w:hint="cs"/>
                <w:rtl/>
              </w:rPr>
              <w:t>;</w:t>
            </w:r>
          </w:p>
          <w:p w:rsidR="004C6BCA" w:rsidRPr="0058410F" w:rsidRDefault="004C6BCA" w:rsidP="004C6BCA">
            <w:pPr>
              <w:rPr>
                <w:rFonts w:ascii="David" w:hAnsi="David"/>
                <w:rtl/>
              </w:rPr>
            </w:pPr>
          </w:p>
        </w:tc>
      </w:tr>
      <w:tr w:rsidR="00EB484E" w:rsidRPr="00CD73F6" w:rsidTr="002F5D8D">
        <w:tc>
          <w:tcPr>
            <w:tcW w:w="1666" w:type="pct"/>
          </w:tcPr>
          <w:p w:rsidR="00EB484E" w:rsidRDefault="00EB484E" w:rsidP="00316457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t>"</w:t>
            </w:r>
            <w:r w:rsidRPr="00F31E33">
              <w:rPr>
                <w:rFonts w:ascii="David" w:hAnsi="David" w:hint="eastAsia"/>
                <w:b/>
                <w:bCs/>
                <w:rtl/>
              </w:rPr>
              <w:t>יום</w:t>
            </w:r>
            <w:r w:rsidRPr="00F31E33">
              <w:rPr>
                <w:rFonts w:ascii="David" w:hAnsi="David"/>
                <w:b/>
                <w:bCs/>
                <w:rtl/>
              </w:rPr>
              <w:t xml:space="preserve"> </w:t>
            </w:r>
            <w:r w:rsidRPr="00F31E33">
              <w:rPr>
                <w:rFonts w:ascii="David" w:hAnsi="David" w:hint="eastAsia"/>
                <w:b/>
                <w:bCs/>
                <w:rtl/>
              </w:rPr>
              <w:t>עסקים</w:t>
            </w:r>
            <w:r>
              <w:rPr>
                <w:rFonts w:ascii="David" w:hAnsi="David" w:hint="cs"/>
                <w:b/>
                <w:bCs/>
                <w:rtl/>
              </w:rPr>
              <w:t>"</w:t>
            </w:r>
          </w:p>
        </w:tc>
        <w:tc>
          <w:tcPr>
            <w:tcW w:w="173" w:type="pct"/>
            <w:shd w:val="clear" w:color="auto" w:fill="auto"/>
          </w:tcPr>
          <w:p w:rsidR="00EB484E" w:rsidRPr="002847A1" w:rsidRDefault="005F5F67" w:rsidP="00316457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EB484E" w:rsidRDefault="00EB484E" w:rsidP="004C6BCA">
            <w:pPr>
              <w:rPr>
                <w:rFonts w:ascii="David" w:hAnsi="David"/>
                <w:highlight w:val="yellow"/>
                <w:rtl/>
              </w:rPr>
            </w:pPr>
            <w:r w:rsidRPr="00EB484E">
              <w:rPr>
                <w:rFonts w:ascii="David" w:hAnsi="David"/>
                <w:rtl/>
              </w:rPr>
              <w:t>ימים א'-ה', למעט: ימי שבתון, שני ימי ראש השנה, ערב יום כיפור ויום כיפור, ראשון של סוכות ושמיני עצרת, פורים, ראשון ושביעי של פסח, יום העצמאות, חג השבועות ותשעה באב;</w:t>
            </w:r>
          </w:p>
          <w:p w:rsidR="00F84D65" w:rsidRPr="006572A9" w:rsidRDefault="00F84D65" w:rsidP="00316457">
            <w:pPr>
              <w:rPr>
                <w:rFonts w:ascii="David" w:hAnsi="David"/>
                <w:highlight w:val="yellow"/>
                <w:rtl/>
              </w:rPr>
            </w:pPr>
          </w:p>
        </w:tc>
      </w:tr>
      <w:tr w:rsidR="00B07C63" w:rsidRPr="00CD73F6" w:rsidTr="002F5D8D">
        <w:tc>
          <w:tcPr>
            <w:tcW w:w="1666" w:type="pct"/>
          </w:tcPr>
          <w:p w:rsidR="00B07C63" w:rsidRDefault="00B07C63" w:rsidP="00316457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t>"סודיות"</w:t>
            </w:r>
          </w:p>
        </w:tc>
        <w:tc>
          <w:tcPr>
            <w:tcW w:w="173" w:type="pct"/>
            <w:shd w:val="clear" w:color="auto" w:fill="auto"/>
          </w:tcPr>
          <w:p w:rsidR="00B07C63" w:rsidRDefault="00DF6AA5" w:rsidP="00316457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B07C63" w:rsidRPr="00EB484E" w:rsidRDefault="0017599C" w:rsidP="004C6BCA">
            <w:pPr>
              <w:rPr>
                <w:rFonts w:ascii="David" w:hAnsi="David"/>
                <w:rtl/>
              </w:rPr>
            </w:pPr>
            <w:r>
              <w:rPr>
                <w:rFonts w:ascii="David" w:hAnsi="David"/>
                <w:rtl/>
              </w:rPr>
              <w:t>גישה מוגבלת למורשים בלבד</w:t>
            </w:r>
            <w:r>
              <w:rPr>
                <w:rFonts w:ascii="David" w:hAnsi="David" w:hint="cs"/>
                <w:rtl/>
              </w:rPr>
              <w:t>;</w:t>
            </w:r>
          </w:p>
        </w:tc>
      </w:tr>
      <w:tr w:rsidR="00B07C63" w:rsidRPr="00CD73F6" w:rsidTr="002F5D8D">
        <w:tc>
          <w:tcPr>
            <w:tcW w:w="1666" w:type="pct"/>
          </w:tcPr>
          <w:p w:rsidR="00B07C63" w:rsidRDefault="00B07C63" w:rsidP="00316457">
            <w:pPr>
              <w:tabs>
                <w:tab w:val="clear" w:pos="567"/>
              </w:tabs>
              <w:ind w:left="455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3" w:type="pct"/>
            <w:shd w:val="clear" w:color="auto" w:fill="auto"/>
          </w:tcPr>
          <w:p w:rsidR="00B07C63" w:rsidRDefault="00B07C63" w:rsidP="00316457">
            <w:pPr>
              <w:rPr>
                <w:rFonts w:ascii="David" w:hAnsi="David"/>
                <w:rtl/>
              </w:rPr>
            </w:pPr>
          </w:p>
        </w:tc>
        <w:tc>
          <w:tcPr>
            <w:tcW w:w="3161" w:type="pct"/>
          </w:tcPr>
          <w:p w:rsidR="00B07C63" w:rsidRPr="00EB484E" w:rsidRDefault="00B07C63" w:rsidP="004C6BCA">
            <w:pPr>
              <w:rPr>
                <w:rFonts w:ascii="David" w:hAnsi="David"/>
                <w:rtl/>
              </w:rPr>
            </w:pPr>
          </w:p>
        </w:tc>
      </w:tr>
      <w:tr w:rsidR="004C6BCA" w:rsidRPr="00CD73F6" w:rsidTr="002F5D8D">
        <w:tc>
          <w:tcPr>
            <w:tcW w:w="1666" w:type="pct"/>
          </w:tcPr>
          <w:p w:rsidR="004C6BCA" w:rsidRPr="00BA2E68" w:rsidRDefault="004C6BCA" w:rsidP="004C6BCA">
            <w:pPr>
              <w:tabs>
                <w:tab w:val="clear" w:pos="567"/>
              </w:tabs>
              <w:ind w:left="455"/>
              <w:jc w:val="left"/>
              <w:rPr>
                <w:rFonts w:ascii="David" w:hAnsi="David"/>
                <w:b/>
                <w:bCs/>
                <w:rtl/>
              </w:rPr>
            </w:pPr>
            <w:r w:rsidRPr="002F5D8D">
              <w:rPr>
                <w:rFonts w:ascii="David" w:hAnsi="David"/>
                <w:b/>
                <w:bCs/>
                <w:rtl/>
              </w:rPr>
              <w:t>"שימוש במידע"</w:t>
            </w:r>
          </w:p>
        </w:tc>
        <w:tc>
          <w:tcPr>
            <w:tcW w:w="173" w:type="pct"/>
            <w:shd w:val="clear" w:color="auto" w:fill="auto"/>
          </w:tcPr>
          <w:p w:rsidR="004C6BCA" w:rsidRDefault="004C6BCA" w:rsidP="004C6BCA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4C6BCA" w:rsidRDefault="004C6BCA" w:rsidP="00116038">
            <w:pPr>
              <w:rPr>
                <w:rFonts w:ascii="Arial" w:hAnsi="Arial"/>
                <w:rtl/>
              </w:rPr>
            </w:pPr>
            <w:r w:rsidRPr="002F5D8D">
              <w:rPr>
                <w:rFonts w:ascii="Arial" w:hAnsi="Arial"/>
                <w:rtl/>
              </w:rPr>
              <w:t>כל פעולה המבוצעת על מידע, לרבות קבלתו, איסופו, אחסונו, העתקתו, עיון בו, גילויו, חשיפתו, העברתו, מסירתו או מתן גישה אליו;</w:t>
            </w:r>
          </w:p>
        </w:tc>
      </w:tr>
      <w:tr w:rsidR="004C6BCA" w:rsidRPr="00CD73F6" w:rsidTr="002F5D8D">
        <w:tc>
          <w:tcPr>
            <w:tcW w:w="1666" w:type="pct"/>
          </w:tcPr>
          <w:p w:rsidR="004C6BCA" w:rsidRPr="00BA2E68" w:rsidRDefault="004C6BCA" w:rsidP="004C6BCA">
            <w:pPr>
              <w:tabs>
                <w:tab w:val="clear" w:pos="567"/>
              </w:tabs>
              <w:ind w:left="455"/>
              <w:jc w:val="left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173" w:type="pct"/>
            <w:shd w:val="clear" w:color="auto" w:fill="auto"/>
          </w:tcPr>
          <w:p w:rsidR="004C6BCA" w:rsidRDefault="004C6BCA" w:rsidP="004C6BCA">
            <w:pPr>
              <w:rPr>
                <w:rFonts w:ascii="David" w:hAnsi="David"/>
                <w:rtl/>
              </w:rPr>
            </w:pPr>
          </w:p>
        </w:tc>
        <w:tc>
          <w:tcPr>
            <w:tcW w:w="3161" w:type="pct"/>
          </w:tcPr>
          <w:p w:rsidR="004C6BCA" w:rsidRDefault="004C6BCA" w:rsidP="004C6BCA">
            <w:pPr>
              <w:rPr>
                <w:rFonts w:ascii="Arial" w:hAnsi="Arial"/>
                <w:rtl/>
              </w:rPr>
            </w:pPr>
          </w:p>
        </w:tc>
      </w:tr>
      <w:tr w:rsidR="004C6BCA" w:rsidRPr="00CD73F6" w:rsidTr="002F5D8D">
        <w:tc>
          <w:tcPr>
            <w:tcW w:w="1666" w:type="pct"/>
          </w:tcPr>
          <w:p w:rsidR="004C6BCA" w:rsidRPr="00BA2E68" w:rsidRDefault="004C6BCA" w:rsidP="004C6BCA">
            <w:pPr>
              <w:tabs>
                <w:tab w:val="clear" w:pos="567"/>
              </w:tabs>
              <w:ind w:left="455"/>
              <w:jc w:val="left"/>
              <w:rPr>
                <w:rFonts w:ascii="David" w:hAnsi="David"/>
                <w:b/>
                <w:bCs/>
                <w:rtl/>
              </w:rPr>
            </w:pPr>
            <w:r w:rsidRPr="00BA2E68">
              <w:rPr>
                <w:rFonts w:ascii="David" w:hAnsi="David" w:hint="cs"/>
                <w:b/>
                <w:bCs/>
                <w:rtl/>
              </w:rPr>
              <w:t>"</w:t>
            </w:r>
            <w:r w:rsidRPr="00BA2E68">
              <w:rPr>
                <w:rFonts w:ascii="David" w:hAnsi="David" w:hint="eastAsia"/>
                <w:b/>
                <w:bCs/>
                <w:rtl/>
              </w:rPr>
              <w:t>שימוש</w:t>
            </w:r>
            <w:r w:rsidRPr="00BA2E68">
              <w:rPr>
                <w:rFonts w:ascii="David" w:hAnsi="David"/>
                <w:b/>
                <w:bCs/>
                <w:rtl/>
              </w:rPr>
              <w:t xml:space="preserve"> </w:t>
            </w:r>
            <w:r w:rsidRPr="00BA2E68">
              <w:rPr>
                <w:rFonts w:ascii="David" w:hAnsi="David" w:hint="eastAsia"/>
                <w:b/>
                <w:bCs/>
                <w:rtl/>
              </w:rPr>
              <w:t>במערכת</w:t>
            </w:r>
            <w:r w:rsidRPr="00BA2E68">
              <w:rPr>
                <w:rFonts w:ascii="David" w:hAnsi="David"/>
                <w:b/>
                <w:bCs/>
                <w:rtl/>
              </w:rPr>
              <w:t xml:space="preserve"> </w:t>
            </w:r>
            <w:r w:rsidRPr="00BA2E68">
              <w:rPr>
                <w:rFonts w:ascii="David" w:hAnsi="David" w:hint="eastAsia"/>
                <w:b/>
                <w:bCs/>
                <w:rtl/>
              </w:rPr>
              <w:t>נתוני</w:t>
            </w:r>
            <w:r w:rsidRPr="00BA2E68">
              <w:rPr>
                <w:rFonts w:ascii="David" w:hAnsi="David"/>
                <w:b/>
                <w:bCs/>
                <w:rtl/>
              </w:rPr>
              <w:t xml:space="preserve"> </w:t>
            </w:r>
            <w:r w:rsidRPr="00BA2E68">
              <w:rPr>
                <w:rFonts w:ascii="David" w:hAnsi="David" w:hint="eastAsia"/>
                <w:b/>
                <w:bCs/>
                <w:rtl/>
              </w:rPr>
              <w:t>אשראי</w:t>
            </w:r>
            <w:r w:rsidRPr="00BA2E68">
              <w:rPr>
                <w:rFonts w:ascii="David" w:hAnsi="David"/>
                <w:b/>
                <w:bCs/>
                <w:rtl/>
              </w:rPr>
              <w:t>"</w:t>
            </w:r>
          </w:p>
        </w:tc>
        <w:tc>
          <w:tcPr>
            <w:tcW w:w="173" w:type="pct"/>
            <w:shd w:val="clear" w:color="auto" w:fill="auto"/>
          </w:tcPr>
          <w:p w:rsidR="004C6BCA" w:rsidRPr="002847A1" w:rsidRDefault="004C6BCA" w:rsidP="004C6BCA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4C6BCA" w:rsidRDefault="004C6BCA" w:rsidP="004C6BCA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שימוש במערכות המידע </w:t>
            </w:r>
            <w:r w:rsidRPr="00EA6DEB">
              <w:rPr>
                <w:rFonts w:ascii="Arial" w:hAnsi="Arial" w:hint="eastAsia"/>
                <w:rtl/>
              </w:rPr>
              <w:t>ובמערכות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התפעוליות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שבאמצעותן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מתקבל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המידע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ממערכת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נתוני</w:t>
            </w:r>
            <w:r w:rsidRPr="00EA6DEB">
              <w:rPr>
                <w:rFonts w:ascii="Arial" w:hAnsi="Arial"/>
                <w:rtl/>
              </w:rPr>
              <w:t xml:space="preserve"> </w:t>
            </w:r>
            <w:r w:rsidRPr="00EA6DEB">
              <w:rPr>
                <w:rFonts w:ascii="Arial" w:hAnsi="Arial" w:hint="eastAsia"/>
                <w:rtl/>
              </w:rPr>
              <w:t>אשראי</w:t>
            </w:r>
            <w:r w:rsidRPr="00EA6DEB">
              <w:rPr>
                <w:rFonts w:ascii="Arial" w:hAnsi="Arial" w:hint="cs"/>
                <w:rtl/>
              </w:rPr>
              <w:t>,</w:t>
            </w:r>
            <w:r>
              <w:rPr>
                <w:rFonts w:ascii="Arial" w:hAnsi="Arial" w:hint="cs"/>
                <w:rtl/>
              </w:rPr>
              <w:t xml:space="preserve"> וכן שימוש ב</w:t>
            </w:r>
            <w:r w:rsidRPr="00441781">
              <w:rPr>
                <w:rFonts w:ascii="Arial" w:hAnsi="Arial"/>
                <w:rtl/>
              </w:rPr>
              <w:t>מידע שמקורו במאגר נתוני אשראי</w:t>
            </w:r>
            <w:r w:rsidR="0017599C">
              <w:rPr>
                <w:rFonts w:ascii="Arial" w:hAnsi="Arial" w:hint="cs"/>
                <w:rtl/>
              </w:rPr>
              <w:t>;</w:t>
            </w:r>
            <w:r>
              <w:rPr>
                <w:rFonts w:ascii="Arial" w:hAnsi="Arial" w:hint="cs"/>
                <w:rtl/>
              </w:rPr>
              <w:t xml:space="preserve"> </w:t>
            </w:r>
          </w:p>
          <w:p w:rsidR="004C6BCA" w:rsidRPr="006572A9" w:rsidRDefault="004C6BCA" w:rsidP="004C6BCA">
            <w:pPr>
              <w:rPr>
                <w:rFonts w:ascii="David" w:hAnsi="David"/>
                <w:highlight w:val="yellow"/>
                <w:rtl/>
              </w:rPr>
            </w:pPr>
          </w:p>
        </w:tc>
      </w:tr>
      <w:tr w:rsidR="004C6BCA" w:rsidRPr="00CD73F6" w:rsidTr="002F5D8D">
        <w:tc>
          <w:tcPr>
            <w:tcW w:w="1666" w:type="pct"/>
          </w:tcPr>
          <w:p w:rsidR="004C6BCA" w:rsidRPr="002847A1" w:rsidRDefault="004C6BCA" w:rsidP="004C6BCA">
            <w:pPr>
              <w:ind w:left="455"/>
              <w:rPr>
                <w:rFonts w:ascii="David" w:hAnsi="David"/>
                <w:b/>
                <w:bCs/>
                <w:rtl/>
              </w:rPr>
            </w:pPr>
            <w:r>
              <w:rPr>
                <w:rFonts w:ascii="David" w:hAnsi="David" w:hint="cs"/>
                <w:b/>
                <w:bCs/>
                <w:rtl/>
              </w:rPr>
              <w:t>"</w:t>
            </w:r>
            <w:r w:rsidRPr="00F31E33">
              <w:rPr>
                <w:rFonts w:ascii="David" w:hAnsi="David"/>
                <w:b/>
                <w:bCs/>
                <w:rtl/>
              </w:rPr>
              <w:t>שעות עבודה מקובלות</w:t>
            </w:r>
            <w:r>
              <w:rPr>
                <w:rFonts w:ascii="David" w:hAnsi="David" w:hint="cs"/>
                <w:b/>
                <w:bCs/>
                <w:rtl/>
              </w:rPr>
              <w:t>"</w:t>
            </w:r>
          </w:p>
        </w:tc>
        <w:tc>
          <w:tcPr>
            <w:tcW w:w="173" w:type="pct"/>
            <w:shd w:val="clear" w:color="auto" w:fill="auto"/>
          </w:tcPr>
          <w:p w:rsidR="004C6BCA" w:rsidRPr="002847A1" w:rsidRDefault="004C6BCA" w:rsidP="004C6BCA">
            <w:pPr>
              <w:rPr>
                <w:rFonts w:ascii="David" w:hAnsi="David"/>
                <w:rtl/>
              </w:rPr>
            </w:pPr>
            <w:r w:rsidRPr="002847A1">
              <w:rPr>
                <w:rFonts w:ascii="David" w:hAnsi="David" w:hint="cs"/>
                <w:rtl/>
              </w:rPr>
              <w:t>-</w:t>
            </w:r>
          </w:p>
        </w:tc>
        <w:tc>
          <w:tcPr>
            <w:tcW w:w="3161" w:type="pct"/>
          </w:tcPr>
          <w:p w:rsidR="004C6BCA" w:rsidRDefault="004C6BCA" w:rsidP="004C6BCA">
            <w:pPr>
              <w:rPr>
                <w:rFonts w:ascii="David" w:hAnsi="David"/>
                <w:rtl/>
              </w:rPr>
            </w:pPr>
            <w:r w:rsidRPr="00EB484E">
              <w:rPr>
                <w:rFonts w:ascii="David" w:hAnsi="David"/>
                <w:rtl/>
              </w:rPr>
              <w:t>ימים א'-ה' שהינם ימי עסקים, בין השעות 8:00 ל-18:00</w:t>
            </w:r>
            <w:r>
              <w:rPr>
                <w:rFonts w:ascii="David" w:hAnsi="David" w:hint="cs"/>
                <w:rtl/>
              </w:rPr>
              <w:t>.</w:t>
            </w:r>
          </w:p>
          <w:p w:rsidR="004C6BCA" w:rsidRPr="006572A9" w:rsidRDefault="004C6BCA" w:rsidP="004C6BCA">
            <w:pPr>
              <w:rPr>
                <w:rFonts w:ascii="David" w:hAnsi="David"/>
                <w:rtl/>
              </w:rPr>
            </w:pPr>
          </w:p>
        </w:tc>
      </w:tr>
    </w:tbl>
    <w:p w:rsidR="00EB484E" w:rsidRDefault="00EB484E" w:rsidP="000F0FEB">
      <w:pPr>
        <w:spacing w:before="240" w:after="240"/>
        <w:rPr>
          <w:rFonts w:ascii="David" w:hAnsi="David"/>
          <w:b/>
          <w:bCs/>
          <w:rtl/>
        </w:rPr>
      </w:pPr>
      <w:r w:rsidRPr="00EB484E">
        <w:rPr>
          <w:rFonts w:ascii="David" w:hAnsi="David"/>
          <w:b/>
          <w:bCs/>
          <w:rtl/>
        </w:rPr>
        <w:t xml:space="preserve">פרק </w:t>
      </w:r>
      <w:r w:rsidR="00BD187F">
        <w:rPr>
          <w:rFonts w:ascii="David" w:hAnsi="David" w:hint="cs"/>
          <w:b/>
          <w:bCs/>
          <w:rtl/>
        </w:rPr>
        <w:t>ב</w:t>
      </w:r>
      <w:r w:rsidRPr="00EB484E">
        <w:rPr>
          <w:rFonts w:ascii="David" w:hAnsi="David"/>
          <w:b/>
          <w:bCs/>
          <w:rtl/>
        </w:rPr>
        <w:t xml:space="preserve">' </w:t>
      </w:r>
      <w:r w:rsidR="00701C83">
        <w:rPr>
          <w:rFonts w:ascii="David" w:hAnsi="David"/>
          <w:b/>
          <w:bCs/>
          <w:rtl/>
        </w:rPr>
        <w:t>–</w:t>
      </w:r>
      <w:r w:rsidRPr="00EB484E">
        <w:rPr>
          <w:rFonts w:ascii="David" w:hAnsi="David"/>
          <w:b/>
          <w:bCs/>
          <w:rtl/>
        </w:rPr>
        <w:t xml:space="preserve"> </w:t>
      </w:r>
      <w:r w:rsidR="00701C83" w:rsidRPr="00634461">
        <w:rPr>
          <w:rFonts w:ascii="David" w:hAnsi="David" w:hint="cs"/>
          <w:b/>
          <w:bCs/>
          <w:rtl/>
        </w:rPr>
        <w:t>ממשל תאגידי</w:t>
      </w:r>
    </w:p>
    <w:p w:rsidR="00EB484E" w:rsidRDefault="00EB484E" w:rsidP="00AA302D">
      <w:pPr>
        <w:pStyle w:val="10"/>
        <w:spacing w:before="120"/>
        <w:ind w:left="561" w:hanging="561"/>
        <w:rPr>
          <w:rFonts w:ascii="David" w:hAnsi="David"/>
          <w:b/>
          <w:bCs/>
        </w:rPr>
      </w:pPr>
      <w:r w:rsidRPr="00EB484E">
        <w:rPr>
          <w:rFonts w:ascii="David" w:hAnsi="David"/>
          <w:b/>
          <w:bCs/>
          <w:rtl/>
        </w:rPr>
        <w:t xml:space="preserve">דירקטוריון </w:t>
      </w:r>
      <w:r w:rsidR="00633F1E">
        <w:rPr>
          <w:rFonts w:ascii="David" w:hAnsi="David" w:hint="cs"/>
          <w:b/>
          <w:bCs/>
          <w:rtl/>
        </w:rPr>
        <w:t xml:space="preserve">משתמש בנתוני אשראי </w:t>
      </w:r>
    </w:p>
    <w:p w:rsidR="00EB484E" w:rsidRPr="008111F5" w:rsidRDefault="00AA302D" w:rsidP="009D0099">
      <w:pPr>
        <w:pStyle w:val="20"/>
      </w:pPr>
      <w:r>
        <w:rPr>
          <w:rFonts w:hint="cs"/>
          <w:rtl/>
        </w:rPr>
        <w:t>ה</w:t>
      </w:r>
      <w:r w:rsidR="00EB484E" w:rsidRPr="008111F5">
        <w:rPr>
          <w:rFonts w:hint="cs"/>
          <w:rtl/>
        </w:rPr>
        <w:t xml:space="preserve">דירקטוריון </w:t>
      </w:r>
      <w:r w:rsidR="00DB611A">
        <w:rPr>
          <w:rFonts w:hint="cs"/>
          <w:rtl/>
        </w:rPr>
        <w:t>יתווה</w:t>
      </w:r>
      <w:r w:rsidR="00EB484E" w:rsidRPr="008111F5">
        <w:rPr>
          <w:rFonts w:hint="cs"/>
          <w:rtl/>
        </w:rPr>
        <w:t xml:space="preserve"> </w:t>
      </w:r>
      <w:r w:rsidR="00423A37">
        <w:rPr>
          <w:rFonts w:hint="cs"/>
          <w:rtl/>
        </w:rPr>
        <w:t>ו</w:t>
      </w:r>
      <w:r w:rsidR="00EB484E" w:rsidRPr="008111F5">
        <w:rPr>
          <w:rFonts w:hint="cs"/>
          <w:rtl/>
        </w:rPr>
        <w:t>יאשר מדיניות</w:t>
      </w:r>
      <w:r w:rsidR="00454EDB" w:rsidRPr="008111F5">
        <w:rPr>
          <w:rFonts w:hint="cs"/>
          <w:rtl/>
        </w:rPr>
        <w:t xml:space="preserve"> </w:t>
      </w:r>
      <w:r w:rsidR="00690046">
        <w:rPr>
          <w:rFonts w:hint="cs"/>
          <w:rtl/>
        </w:rPr>
        <w:t>ל</w:t>
      </w:r>
      <w:r w:rsidR="005D61B7" w:rsidRPr="004D073B">
        <w:rPr>
          <w:rFonts w:hint="eastAsia"/>
          <w:rtl/>
        </w:rPr>
        <w:t>שימוש</w:t>
      </w:r>
      <w:r w:rsidR="005D61B7" w:rsidRPr="004D073B">
        <w:rPr>
          <w:rtl/>
        </w:rPr>
        <w:t xml:space="preserve"> </w:t>
      </w:r>
      <w:r w:rsidR="00690046">
        <w:rPr>
          <w:rFonts w:hint="cs"/>
          <w:rtl/>
        </w:rPr>
        <w:t xml:space="preserve">נאות </w:t>
      </w:r>
      <w:r w:rsidR="005D61B7" w:rsidRPr="004D073B">
        <w:rPr>
          <w:rFonts w:hint="eastAsia"/>
          <w:rtl/>
        </w:rPr>
        <w:t>במערכת</w:t>
      </w:r>
      <w:r w:rsidR="005D61B7" w:rsidRPr="004D073B">
        <w:rPr>
          <w:rtl/>
        </w:rPr>
        <w:t xml:space="preserve"> </w:t>
      </w:r>
      <w:r w:rsidR="005D61B7" w:rsidRPr="004D073B">
        <w:rPr>
          <w:rFonts w:hint="eastAsia"/>
          <w:rtl/>
        </w:rPr>
        <w:t>נתוני</w:t>
      </w:r>
      <w:r w:rsidR="005D61B7" w:rsidRPr="004D073B">
        <w:rPr>
          <w:rtl/>
        </w:rPr>
        <w:t xml:space="preserve"> </w:t>
      </w:r>
      <w:r w:rsidR="005D61B7" w:rsidRPr="004D073B">
        <w:rPr>
          <w:rFonts w:hint="eastAsia"/>
          <w:rtl/>
        </w:rPr>
        <w:t>אשראי</w:t>
      </w:r>
      <w:r w:rsidR="005D61B7" w:rsidRPr="004D073B">
        <w:rPr>
          <w:rtl/>
        </w:rPr>
        <w:t xml:space="preserve"> </w:t>
      </w:r>
      <w:r w:rsidR="00EB484E" w:rsidRPr="008111F5">
        <w:rPr>
          <w:rFonts w:hint="cs"/>
          <w:rtl/>
        </w:rPr>
        <w:t xml:space="preserve">(להלן </w:t>
      </w:r>
      <w:r w:rsidR="0026300A">
        <w:rPr>
          <w:rtl/>
        </w:rPr>
        <w:t>–</w:t>
      </w:r>
      <w:r w:rsidR="00EB484E" w:rsidRPr="008111F5">
        <w:rPr>
          <w:rFonts w:hint="cs"/>
          <w:rtl/>
        </w:rPr>
        <w:t xml:space="preserve"> </w:t>
      </w:r>
      <w:r w:rsidR="004D073B">
        <w:rPr>
          <w:rFonts w:hint="cs"/>
          <w:b/>
          <w:bCs/>
          <w:rtl/>
        </w:rPr>
        <w:t>"</w:t>
      </w:r>
      <w:r w:rsidR="00EB484E" w:rsidRPr="007E71C9">
        <w:rPr>
          <w:rFonts w:hint="cs"/>
          <w:b/>
          <w:bCs/>
          <w:rtl/>
        </w:rPr>
        <w:t xml:space="preserve">מדיניות </w:t>
      </w:r>
      <w:r w:rsidR="00690046" w:rsidRPr="00002E1C">
        <w:rPr>
          <w:rFonts w:hint="eastAsia"/>
          <w:b/>
          <w:bCs/>
          <w:rtl/>
        </w:rPr>
        <w:t>שימוש</w:t>
      </w:r>
      <w:r w:rsidR="00690046" w:rsidRPr="00002E1C">
        <w:rPr>
          <w:b/>
          <w:bCs/>
          <w:rtl/>
        </w:rPr>
        <w:t xml:space="preserve"> </w:t>
      </w:r>
      <w:r w:rsidR="00690046" w:rsidRPr="00002E1C">
        <w:rPr>
          <w:rFonts w:hint="eastAsia"/>
          <w:b/>
          <w:bCs/>
          <w:rtl/>
        </w:rPr>
        <w:t>ב</w:t>
      </w:r>
      <w:r w:rsidR="007E71C9">
        <w:rPr>
          <w:rFonts w:hint="cs"/>
          <w:b/>
          <w:bCs/>
          <w:rtl/>
        </w:rPr>
        <w:t xml:space="preserve">מערכת </w:t>
      </w:r>
      <w:r w:rsidR="00690046" w:rsidRPr="00002E1C">
        <w:rPr>
          <w:rFonts w:hint="eastAsia"/>
          <w:b/>
          <w:bCs/>
          <w:rtl/>
        </w:rPr>
        <w:t>נתוני</w:t>
      </w:r>
      <w:r w:rsidR="00690046" w:rsidRPr="00002E1C">
        <w:rPr>
          <w:b/>
          <w:bCs/>
          <w:rtl/>
        </w:rPr>
        <w:t xml:space="preserve"> </w:t>
      </w:r>
      <w:r w:rsidR="00690046" w:rsidRPr="00002E1C">
        <w:rPr>
          <w:rFonts w:hint="eastAsia"/>
          <w:b/>
          <w:bCs/>
          <w:rtl/>
        </w:rPr>
        <w:t>אשראי</w:t>
      </w:r>
      <w:r w:rsidR="004D073B">
        <w:rPr>
          <w:rFonts w:hint="cs"/>
          <w:b/>
          <w:bCs/>
          <w:rtl/>
        </w:rPr>
        <w:t>"</w:t>
      </w:r>
      <w:r w:rsidR="0026300A" w:rsidRPr="0026300A">
        <w:rPr>
          <w:rFonts w:hint="cs"/>
          <w:b/>
          <w:bCs/>
          <w:rtl/>
        </w:rPr>
        <w:t xml:space="preserve"> </w:t>
      </w:r>
      <w:r w:rsidR="004D073B">
        <w:rPr>
          <w:rFonts w:hint="cs"/>
          <w:b/>
          <w:bCs/>
          <w:rtl/>
        </w:rPr>
        <w:t>או "</w:t>
      </w:r>
      <w:r w:rsidR="0026300A">
        <w:rPr>
          <w:rFonts w:hint="cs"/>
          <w:b/>
          <w:bCs/>
          <w:rtl/>
        </w:rPr>
        <w:t>המדיניות</w:t>
      </w:r>
      <w:r w:rsidR="004D073B">
        <w:rPr>
          <w:rFonts w:hint="cs"/>
          <w:b/>
          <w:bCs/>
          <w:rtl/>
        </w:rPr>
        <w:t xml:space="preserve">"), </w:t>
      </w:r>
      <w:r w:rsidR="00EB484E" w:rsidRPr="00550AAB">
        <w:rPr>
          <w:rFonts w:hint="cs"/>
          <w:rtl/>
        </w:rPr>
        <w:t xml:space="preserve">לפחות אחת לשנה, </w:t>
      </w:r>
      <w:r w:rsidR="00EB484E" w:rsidRPr="009D2D80">
        <w:rPr>
          <w:rFonts w:hint="cs"/>
          <w:rtl/>
        </w:rPr>
        <w:t>וכן בעת ביצוע שינוי מהותי</w:t>
      </w:r>
      <w:r w:rsidR="00E5148F" w:rsidRPr="009D2D80">
        <w:rPr>
          <w:rFonts w:hint="cs"/>
          <w:rtl/>
        </w:rPr>
        <w:t xml:space="preserve"> </w:t>
      </w:r>
      <w:r w:rsidR="00F65597" w:rsidRPr="009D2D80">
        <w:rPr>
          <w:rFonts w:hint="cs"/>
          <w:rtl/>
        </w:rPr>
        <w:t xml:space="preserve">בסביבה הטכנולוגית או בחשיפה לסיכונים </w:t>
      </w:r>
      <w:r w:rsidR="00EB484E" w:rsidRPr="009D2D80">
        <w:rPr>
          <w:rFonts w:hint="cs"/>
          <w:rtl/>
        </w:rPr>
        <w:t xml:space="preserve">לרבות בשל התרחשות אירוע </w:t>
      </w:r>
      <w:r w:rsidR="00C43507" w:rsidRPr="009D2D80">
        <w:rPr>
          <w:rFonts w:hint="cs"/>
          <w:rtl/>
        </w:rPr>
        <w:t>חריג</w:t>
      </w:r>
      <w:r w:rsidR="00423A37" w:rsidRPr="009D2D80">
        <w:rPr>
          <w:rFonts w:hint="cs"/>
          <w:rtl/>
        </w:rPr>
        <w:t xml:space="preserve"> </w:t>
      </w:r>
      <w:r w:rsidR="00157B81" w:rsidRPr="009D2D80">
        <w:rPr>
          <w:rFonts w:hint="cs"/>
          <w:rtl/>
        </w:rPr>
        <w:t>משמעותי</w:t>
      </w:r>
      <w:r w:rsidR="00EB484E" w:rsidRPr="009D2D80">
        <w:rPr>
          <w:rFonts w:hint="cs"/>
          <w:rtl/>
        </w:rPr>
        <w:t>.</w:t>
      </w:r>
      <w:r w:rsidR="00EB484E" w:rsidRPr="008111F5">
        <w:rPr>
          <w:rFonts w:hint="cs"/>
          <w:rtl/>
        </w:rPr>
        <w:t xml:space="preserve">  </w:t>
      </w:r>
    </w:p>
    <w:p w:rsidR="00423A37" w:rsidRDefault="00423A37" w:rsidP="0026300A">
      <w:pPr>
        <w:pStyle w:val="20"/>
      </w:pPr>
      <w:r>
        <w:rPr>
          <w:rFonts w:hint="cs"/>
          <w:rtl/>
        </w:rPr>
        <w:t>מסמך ה</w:t>
      </w:r>
      <w:r w:rsidR="00EB484E" w:rsidRPr="00316457">
        <w:rPr>
          <w:rFonts w:hint="cs"/>
          <w:rtl/>
        </w:rPr>
        <w:t>מדיניות</w:t>
      </w:r>
      <w:r>
        <w:rPr>
          <w:rFonts w:hint="cs"/>
          <w:rtl/>
        </w:rPr>
        <w:t xml:space="preserve"> י</w:t>
      </w:r>
      <w:r w:rsidR="00EB484E" w:rsidRPr="00316457">
        <w:rPr>
          <w:rFonts w:hint="cs"/>
          <w:rtl/>
        </w:rPr>
        <w:t>כלול</w:t>
      </w:r>
      <w:r>
        <w:rPr>
          <w:rFonts w:hint="cs"/>
          <w:rtl/>
        </w:rPr>
        <w:t>, בין היתר,</w:t>
      </w:r>
      <w:r w:rsidR="00EB484E" w:rsidRPr="00316457">
        <w:rPr>
          <w:rFonts w:hint="cs"/>
          <w:rtl/>
        </w:rPr>
        <w:t xml:space="preserve"> התייחסות </w:t>
      </w:r>
      <w:r>
        <w:rPr>
          <w:rFonts w:hint="cs"/>
          <w:rtl/>
        </w:rPr>
        <w:t>לנושאים הבאים:</w:t>
      </w:r>
    </w:p>
    <w:p w:rsidR="00A7640E" w:rsidRDefault="00796712" w:rsidP="0017599C">
      <w:pPr>
        <w:pStyle w:val="30"/>
      </w:pPr>
      <w:r>
        <w:rPr>
          <w:rFonts w:hint="cs"/>
          <w:rtl/>
        </w:rPr>
        <w:t xml:space="preserve">פירוט של </w:t>
      </w:r>
      <w:r w:rsidR="00EB484E" w:rsidRPr="00316457">
        <w:rPr>
          <w:rFonts w:hint="cs"/>
          <w:rtl/>
        </w:rPr>
        <w:t xml:space="preserve">הסיכונים הגלומים </w:t>
      </w:r>
      <w:r w:rsidR="00316457" w:rsidRPr="009F400C">
        <w:rPr>
          <w:rFonts w:hint="cs"/>
          <w:rtl/>
        </w:rPr>
        <w:t>ב</w:t>
      </w:r>
      <w:r w:rsidR="007A5779" w:rsidRPr="009F400C">
        <w:rPr>
          <w:rFonts w:hint="cs"/>
          <w:rtl/>
        </w:rPr>
        <w:t>שימוש במערכת</w:t>
      </w:r>
      <w:r w:rsidR="007E71C9">
        <w:rPr>
          <w:rFonts w:hint="cs"/>
          <w:rtl/>
        </w:rPr>
        <w:t xml:space="preserve"> נתוני אשראי</w:t>
      </w:r>
      <w:r w:rsidR="0017599C">
        <w:rPr>
          <w:rFonts w:hint="cs"/>
          <w:rtl/>
        </w:rPr>
        <w:t>,</w:t>
      </w:r>
      <w:r w:rsidR="00EB484E" w:rsidRPr="009F400C">
        <w:rPr>
          <w:rFonts w:hint="cs"/>
          <w:b/>
          <w:bCs/>
          <w:rtl/>
        </w:rPr>
        <w:t xml:space="preserve"> </w:t>
      </w:r>
      <w:r w:rsidR="00EB484E" w:rsidRPr="009F400C">
        <w:rPr>
          <w:rFonts w:hint="cs"/>
          <w:rtl/>
        </w:rPr>
        <w:t>ובכלל</w:t>
      </w:r>
      <w:r w:rsidR="00EB484E" w:rsidRPr="00316457">
        <w:rPr>
          <w:rFonts w:hint="cs"/>
          <w:rtl/>
        </w:rPr>
        <w:t xml:space="preserve"> זה</w:t>
      </w:r>
      <w:r w:rsidR="0066449C">
        <w:rPr>
          <w:rFonts w:hint="cs"/>
          <w:rtl/>
        </w:rPr>
        <w:t>:</w:t>
      </w:r>
      <w:r w:rsidR="00EB484E" w:rsidRPr="00316457">
        <w:rPr>
          <w:rFonts w:hint="cs"/>
          <w:rtl/>
        </w:rPr>
        <w:t xml:space="preserve"> </w:t>
      </w:r>
      <w:r w:rsidR="00316457" w:rsidRPr="00316457">
        <w:rPr>
          <w:rtl/>
        </w:rPr>
        <w:t>סיכונים תפעוליים,</w:t>
      </w:r>
      <w:r w:rsidR="007A5779">
        <w:rPr>
          <w:rFonts w:hint="cs"/>
          <w:rtl/>
        </w:rPr>
        <w:t xml:space="preserve"> </w:t>
      </w:r>
      <w:r w:rsidR="00316457" w:rsidRPr="00316457">
        <w:rPr>
          <w:rtl/>
        </w:rPr>
        <w:t xml:space="preserve">סיכוני </w:t>
      </w:r>
      <w:r w:rsidR="007A5779">
        <w:rPr>
          <w:rFonts w:hint="cs"/>
          <w:rtl/>
        </w:rPr>
        <w:t>אבטחת</w:t>
      </w:r>
      <w:r w:rsidR="00316457" w:rsidRPr="00316457">
        <w:rPr>
          <w:rtl/>
        </w:rPr>
        <w:t xml:space="preserve"> מידע </w:t>
      </w:r>
      <w:r w:rsidR="007E71C9">
        <w:rPr>
          <w:rFonts w:hint="cs"/>
          <w:rtl/>
        </w:rPr>
        <w:t xml:space="preserve">לרבות </w:t>
      </w:r>
      <w:r w:rsidR="00167929">
        <w:rPr>
          <w:rFonts w:hint="cs"/>
          <w:rtl/>
        </w:rPr>
        <w:t>דלף מידע</w:t>
      </w:r>
      <w:r w:rsidR="00690426">
        <w:rPr>
          <w:rFonts w:hint="cs"/>
          <w:rtl/>
        </w:rPr>
        <w:t>,</w:t>
      </w:r>
      <w:r w:rsidR="0058410F">
        <w:rPr>
          <w:rFonts w:hint="cs"/>
          <w:rtl/>
        </w:rPr>
        <w:t xml:space="preserve"> </w:t>
      </w:r>
      <w:r w:rsidR="00690426">
        <w:rPr>
          <w:rFonts w:hint="cs"/>
          <w:rtl/>
        </w:rPr>
        <w:t xml:space="preserve">סיכוני </w:t>
      </w:r>
      <w:r w:rsidR="00841439">
        <w:rPr>
          <w:rFonts w:hint="cs"/>
          <w:rtl/>
        </w:rPr>
        <w:t>פגיעה בפרטיות</w:t>
      </w:r>
      <w:r w:rsidR="004F4A2D">
        <w:rPr>
          <w:rFonts w:hint="cs"/>
          <w:rtl/>
        </w:rPr>
        <w:t>, סיכוני ציות</w:t>
      </w:r>
      <w:r w:rsidR="00D2140C">
        <w:rPr>
          <w:rFonts w:hint="cs"/>
          <w:rtl/>
        </w:rPr>
        <w:t xml:space="preserve"> </w:t>
      </w:r>
      <w:r w:rsidR="00316457" w:rsidRPr="00316457">
        <w:rPr>
          <w:rtl/>
        </w:rPr>
        <w:t>וסיכוני מוניטין</w:t>
      </w:r>
      <w:r w:rsidR="000D3A40">
        <w:rPr>
          <w:rFonts w:hint="cs"/>
          <w:rtl/>
        </w:rPr>
        <w:t>;</w:t>
      </w:r>
    </w:p>
    <w:p w:rsidR="00BE4797" w:rsidRDefault="00E9157F" w:rsidP="00F40937">
      <w:pPr>
        <w:pStyle w:val="30"/>
      </w:pPr>
      <w:r>
        <w:rPr>
          <w:rFonts w:hint="cs"/>
          <w:rtl/>
        </w:rPr>
        <w:t xml:space="preserve">חובת </w:t>
      </w:r>
      <w:r w:rsidR="00796712">
        <w:rPr>
          <w:rFonts w:hint="cs"/>
          <w:rtl/>
        </w:rPr>
        <w:t xml:space="preserve">ההנהלה לקבוע </w:t>
      </w:r>
      <w:r>
        <w:rPr>
          <w:rFonts w:hint="cs"/>
          <w:rtl/>
        </w:rPr>
        <w:t>נהלי עבודה סדורים לשימוש נאות</w:t>
      </w:r>
      <w:r w:rsidR="00ED41BD">
        <w:rPr>
          <w:rFonts w:hint="cs"/>
          <w:rtl/>
        </w:rPr>
        <w:t xml:space="preserve"> במערכת נתוני אשראי</w:t>
      </w:r>
      <w:r w:rsidR="00CB3B79">
        <w:rPr>
          <w:rFonts w:hint="cs"/>
          <w:rtl/>
        </w:rPr>
        <w:t xml:space="preserve"> </w:t>
      </w:r>
      <w:r w:rsidR="00F40937">
        <w:rPr>
          <w:rFonts w:hint="cs"/>
          <w:rtl/>
        </w:rPr>
        <w:t>לפי</w:t>
      </w:r>
      <w:r w:rsidR="00040C39">
        <w:rPr>
          <w:rFonts w:hint="cs"/>
          <w:rtl/>
        </w:rPr>
        <w:t xml:space="preserve"> החוק</w:t>
      </w:r>
      <w:r w:rsidR="00F20A69">
        <w:rPr>
          <w:rFonts w:hint="cs"/>
          <w:rtl/>
        </w:rPr>
        <w:t xml:space="preserve">, </w:t>
      </w:r>
      <w:r w:rsidR="00BE4797">
        <w:rPr>
          <w:rFonts w:hint="cs"/>
          <w:rtl/>
        </w:rPr>
        <w:t>במטרה לצמצם את הסיכונים הגלומים בשימוש במערכת נתוני אשראי</w:t>
      </w:r>
      <w:r w:rsidR="00BE4797" w:rsidDel="00AA302D">
        <w:rPr>
          <w:rFonts w:hint="cs"/>
          <w:rtl/>
        </w:rPr>
        <w:t xml:space="preserve"> </w:t>
      </w:r>
      <w:r w:rsidR="00BE4797">
        <w:rPr>
          <w:rFonts w:hint="cs"/>
          <w:rtl/>
        </w:rPr>
        <w:t>ו</w:t>
      </w:r>
      <w:r w:rsidR="00F20A69">
        <w:rPr>
          <w:rFonts w:hint="cs"/>
          <w:rtl/>
        </w:rPr>
        <w:t>בין השאר,</w:t>
      </w:r>
      <w:r>
        <w:rPr>
          <w:rFonts w:hint="cs"/>
          <w:rtl/>
        </w:rPr>
        <w:t xml:space="preserve"> </w:t>
      </w:r>
      <w:r w:rsidRPr="00E9157F">
        <w:rPr>
          <w:rtl/>
        </w:rPr>
        <w:t>לצורך שמירה על עניינם של הלקוחות והגנה על פרטיותם</w:t>
      </w:r>
      <w:r w:rsidR="0017599C">
        <w:rPr>
          <w:rFonts w:hint="cs"/>
          <w:rtl/>
        </w:rPr>
        <w:t>;</w:t>
      </w:r>
      <w:r w:rsidR="00BE4797">
        <w:rPr>
          <w:rFonts w:hint="cs"/>
          <w:rtl/>
        </w:rPr>
        <w:t xml:space="preserve"> </w:t>
      </w:r>
    </w:p>
    <w:p w:rsidR="00690046" w:rsidRPr="0026300A" w:rsidRDefault="00BE4797" w:rsidP="007233A3">
      <w:pPr>
        <w:pStyle w:val="30"/>
      </w:pPr>
      <w:r>
        <w:rPr>
          <w:rFonts w:hint="cs"/>
          <w:rtl/>
        </w:rPr>
        <w:t>חובת ההנהלה לקבוע</w:t>
      </w:r>
      <w:r w:rsidR="0026300A">
        <w:rPr>
          <w:rFonts w:hint="cs"/>
          <w:rtl/>
        </w:rPr>
        <w:t xml:space="preserve"> </w:t>
      </w:r>
      <w:r w:rsidR="00821807" w:rsidRPr="00B2281B">
        <w:rPr>
          <w:rFonts w:hint="eastAsia"/>
          <w:rtl/>
        </w:rPr>
        <w:t>מנגנוני</w:t>
      </w:r>
      <w:r w:rsidR="00821807" w:rsidRPr="001A1FF5">
        <w:rPr>
          <w:rFonts w:hint="cs"/>
          <w:rtl/>
        </w:rPr>
        <w:t xml:space="preserve"> </w:t>
      </w:r>
      <w:r w:rsidR="00550AAB" w:rsidRPr="001A1FF5">
        <w:rPr>
          <w:rFonts w:hint="cs"/>
          <w:rtl/>
        </w:rPr>
        <w:t>פיקוח ובקרה</w:t>
      </w:r>
      <w:r w:rsidR="00550AAB" w:rsidRPr="008C6432">
        <w:rPr>
          <w:rFonts w:hint="cs"/>
          <w:rtl/>
        </w:rPr>
        <w:t xml:space="preserve"> </w:t>
      </w:r>
      <w:r w:rsidR="004B5C6C" w:rsidRPr="008C6432">
        <w:rPr>
          <w:rFonts w:hint="cs"/>
          <w:rtl/>
        </w:rPr>
        <w:t>הולמים</w:t>
      </w:r>
      <w:r w:rsidR="0026300A">
        <w:rPr>
          <w:rFonts w:hint="cs"/>
          <w:rtl/>
        </w:rPr>
        <w:t xml:space="preserve">, </w:t>
      </w:r>
      <w:r w:rsidR="00821807">
        <w:rPr>
          <w:rFonts w:hint="cs"/>
          <w:rtl/>
        </w:rPr>
        <w:t>ובכללם</w:t>
      </w:r>
      <w:r w:rsidR="0026300A">
        <w:rPr>
          <w:rFonts w:hint="cs"/>
          <w:rtl/>
        </w:rPr>
        <w:t xml:space="preserve"> </w:t>
      </w:r>
      <w:r w:rsidR="002D4220">
        <w:rPr>
          <w:rFonts w:hint="cs"/>
          <w:rtl/>
        </w:rPr>
        <w:t>מנגנונים ל</w:t>
      </w:r>
      <w:r w:rsidR="0026300A">
        <w:rPr>
          <w:rFonts w:hint="cs"/>
          <w:rtl/>
        </w:rPr>
        <w:t xml:space="preserve">זיהוי </w:t>
      </w:r>
      <w:r w:rsidR="0026300A" w:rsidRPr="00D11B47">
        <w:rPr>
          <w:rFonts w:hint="cs"/>
          <w:rtl/>
        </w:rPr>
        <w:t>ואיתור</w:t>
      </w:r>
      <w:r w:rsidR="0026300A">
        <w:rPr>
          <w:rFonts w:hint="cs"/>
          <w:rtl/>
        </w:rPr>
        <w:t xml:space="preserve"> </w:t>
      </w:r>
      <w:r w:rsidR="0026300A" w:rsidRPr="004F4A2D">
        <w:rPr>
          <w:rFonts w:hint="eastAsia"/>
          <w:rtl/>
        </w:rPr>
        <w:t>אירועים</w:t>
      </w:r>
      <w:r w:rsidR="0026300A" w:rsidRPr="004F4A2D">
        <w:rPr>
          <w:rtl/>
        </w:rPr>
        <w:t xml:space="preserve"> </w:t>
      </w:r>
      <w:r w:rsidR="0026300A" w:rsidRPr="004F4A2D">
        <w:rPr>
          <w:rFonts w:hint="eastAsia"/>
          <w:rtl/>
        </w:rPr>
        <w:t>חריגים</w:t>
      </w:r>
      <w:r w:rsidR="00637541">
        <w:rPr>
          <w:rFonts w:hint="cs"/>
          <w:rtl/>
        </w:rPr>
        <w:t>,</w:t>
      </w:r>
      <w:r w:rsidR="00ED41BD" w:rsidRPr="0026300A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637541">
        <w:rPr>
          <w:rFonts w:hint="cs"/>
          <w:rtl/>
        </w:rPr>
        <w:t xml:space="preserve">כן </w:t>
      </w:r>
      <w:r>
        <w:rPr>
          <w:rFonts w:hint="cs"/>
          <w:rtl/>
        </w:rPr>
        <w:t>לקיים</w:t>
      </w:r>
      <w:r w:rsidR="00B43FAA">
        <w:rPr>
          <w:rFonts w:hint="cs"/>
          <w:rtl/>
        </w:rPr>
        <w:t xml:space="preserve"> </w:t>
      </w:r>
      <w:r w:rsidR="00804717">
        <w:rPr>
          <w:rtl/>
        </w:rPr>
        <w:t xml:space="preserve">תהליך </w:t>
      </w:r>
      <w:r w:rsidR="00DD38E6">
        <w:rPr>
          <w:rFonts w:hint="cs"/>
          <w:rtl/>
        </w:rPr>
        <w:t xml:space="preserve">סדור </w:t>
      </w:r>
      <w:r w:rsidR="00804717">
        <w:rPr>
          <w:rFonts w:hint="cs"/>
          <w:rtl/>
        </w:rPr>
        <w:t xml:space="preserve">לטיפול </w:t>
      </w:r>
      <w:r w:rsidR="00804717" w:rsidRPr="0098227D">
        <w:rPr>
          <w:rFonts w:hint="cs"/>
          <w:rtl/>
        </w:rPr>
        <w:t>וניהול אירועים חריגים</w:t>
      </w:r>
      <w:r w:rsidR="00804717">
        <w:rPr>
          <w:rFonts w:hint="cs"/>
          <w:rtl/>
        </w:rPr>
        <w:t xml:space="preserve"> לרבות</w:t>
      </w:r>
      <w:r w:rsidR="00E9157F">
        <w:rPr>
          <w:rFonts w:hint="cs"/>
          <w:rtl/>
        </w:rPr>
        <w:t xml:space="preserve"> </w:t>
      </w:r>
      <w:r w:rsidR="00804717" w:rsidRPr="00E9157F">
        <w:rPr>
          <w:rFonts w:hint="cs"/>
          <w:rtl/>
        </w:rPr>
        <w:t>תחקור</w:t>
      </w:r>
      <w:r w:rsidR="00E9157F">
        <w:rPr>
          <w:rFonts w:hint="cs"/>
          <w:rtl/>
        </w:rPr>
        <w:t xml:space="preserve"> </w:t>
      </w:r>
      <w:r w:rsidR="00804717" w:rsidRPr="00E9157F">
        <w:rPr>
          <w:rtl/>
        </w:rPr>
        <w:t>של נסיבות האירוע, הפקת לקחים ובחינה מחדש של מנגנוני ה</w:t>
      </w:r>
      <w:r w:rsidR="00660CB0" w:rsidRPr="00E9157F">
        <w:rPr>
          <w:rFonts w:hint="cs"/>
          <w:rtl/>
        </w:rPr>
        <w:t>פיקוח וה</w:t>
      </w:r>
      <w:r w:rsidR="00804717" w:rsidRPr="00E9157F">
        <w:rPr>
          <w:rtl/>
        </w:rPr>
        <w:t>בקרה</w:t>
      </w:r>
      <w:r w:rsidR="00ED41BD" w:rsidRPr="00E9157F">
        <w:rPr>
          <w:rFonts w:hint="cs"/>
          <w:rtl/>
        </w:rPr>
        <w:t>;</w:t>
      </w:r>
    </w:p>
    <w:p w:rsidR="00EB484E" w:rsidRPr="004D193D" w:rsidRDefault="000707B2" w:rsidP="002A7B71">
      <w:pPr>
        <w:pStyle w:val="30"/>
      </w:pPr>
      <w:r w:rsidRPr="00FB63B2">
        <w:rPr>
          <w:rFonts w:hint="cs"/>
          <w:rtl/>
        </w:rPr>
        <w:lastRenderedPageBreak/>
        <w:t xml:space="preserve">קביעת </w:t>
      </w:r>
      <w:r w:rsidR="007E71C9" w:rsidRPr="00FB63B2">
        <w:rPr>
          <w:rtl/>
        </w:rPr>
        <w:t>איר</w:t>
      </w:r>
      <w:r w:rsidR="007E71C9" w:rsidRPr="00FB63B2">
        <w:rPr>
          <w:rFonts w:hint="cs"/>
          <w:rtl/>
        </w:rPr>
        <w:t>וע</w:t>
      </w:r>
      <w:r w:rsidR="00A139F5" w:rsidRPr="00FB63B2">
        <w:rPr>
          <w:rFonts w:hint="cs"/>
          <w:rtl/>
        </w:rPr>
        <w:t>ים</w:t>
      </w:r>
      <w:r w:rsidR="007E71C9" w:rsidRPr="00FB63B2">
        <w:rPr>
          <w:rFonts w:hint="cs"/>
          <w:rtl/>
        </w:rPr>
        <w:t xml:space="preserve"> </w:t>
      </w:r>
      <w:r w:rsidR="0098227D" w:rsidRPr="00FB63B2">
        <w:rPr>
          <w:rFonts w:hint="cs"/>
          <w:rtl/>
        </w:rPr>
        <w:t>חריג</w:t>
      </w:r>
      <w:r w:rsidR="00A139F5" w:rsidRPr="00FB63B2">
        <w:rPr>
          <w:rFonts w:hint="cs"/>
          <w:rtl/>
        </w:rPr>
        <w:t>ים</w:t>
      </w:r>
      <w:r w:rsidR="0098227D" w:rsidRPr="00FB63B2">
        <w:rPr>
          <w:rFonts w:hint="cs"/>
          <w:rtl/>
        </w:rPr>
        <w:t xml:space="preserve"> </w:t>
      </w:r>
      <w:r w:rsidR="00A7640E" w:rsidRPr="00FB63B2">
        <w:rPr>
          <w:rFonts w:hint="cs"/>
          <w:rtl/>
        </w:rPr>
        <w:t xml:space="preserve">אשר </w:t>
      </w:r>
      <w:r w:rsidR="00CF3A50" w:rsidRPr="00FB63B2">
        <w:rPr>
          <w:rFonts w:hint="cs"/>
          <w:rtl/>
        </w:rPr>
        <w:t>נדרש</w:t>
      </w:r>
      <w:r w:rsidR="0098227D" w:rsidRPr="00FB63B2">
        <w:rPr>
          <w:rFonts w:hint="cs"/>
          <w:rtl/>
        </w:rPr>
        <w:t xml:space="preserve"> לדווח</w:t>
      </w:r>
      <w:r w:rsidR="00A139F5" w:rsidRPr="00FB63B2">
        <w:rPr>
          <w:rFonts w:hint="cs"/>
          <w:rtl/>
        </w:rPr>
        <w:t>ם</w:t>
      </w:r>
      <w:r w:rsidR="0098227D" w:rsidRPr="00FB63B2">
        <w:rPr>
          <w:rFonts w:hint="cs"/>
          <w:rtl/>
        </w:rPr>
        <w:t xml:space="preserve"> </w:t>
      </w:r>
      <w:r w:rsidR="00423A37" w:rsidRPr="00FB63B2">
        <w:rPr>
          <w:rFonts w:hint="eastAsia"/>
          <w:rtl/>
        </w:rPr>
        <w:t>לדירקטוריון</w:t>
      </w:r>
      <w:r w:rsidR="00A3581C" w:rsidRPr="00FB63B2">
        <w:rPr>
          <w:rFonts w:hint="cs"/>
          <w:rtl/>
        </w:rPr>
        <w:t xml:space="preserve"> </w:t>
      </w:r>
      <w:r w:rsidR="00A3581C" w:rsidRPr="00FB63B2">
        <w:rPr>
          <w:rFonts w:hint="eastAsia"/>
          <w:rtl/>
        </w:rPr>
        <w:t>כדיווח</w:t>
      </w:r>
      <w:r w:rsidR="00A3581C" w:rsidRPr="00FB63B2">
        <w:rPr>
          <w:rtl/>
        </w:rPr>
        <w:t xml:space="preserve"> </w:t>
      </w:r>
      <w:r w:rsidR="00A3581C" w:rsidRPr="00FB63B2">
        <w:rPr>
          <w:rFonts w:hint="eastAsia"/>
          <w:rtl/>
        </w:rPr>
        <w:t>מידי</w:t>
      </w:r>
      <w:r w:rsidR="00A3581C" w:rsidRPr="00FB63B2">
        <w:rPr>
          <w:rtl/>
        </w:rPr>
        <w:t xml:space="preserve">, </w:t>
      </w:r>
      <w:r w:rsidR="00A3581C" w:rsidRPr="00FB63B2">
        <w:rPr>
          <w:rFonts w:hint="eastAsia"/>
          <w:rtl/>
        </w:rPr>
        <w:t>דיווח</w:t>
      </w:r>
      <w:r w:rsidR="00A3581C" w:rsidRPr="00FB63B2">
        <w:rPr>
          <w:rtl/>
        </w:rPr>
        <w:t xml:space="preserve"> </w:t>
      </w:r>
      <w:r w:rsidR="00A3581C" w:rsidRPr="00FB63B2">
        <w:rPr>
          <w:rFonts w:hint="eastAsia"/>
          <w:rtl/>
        </w:rPr>
        <w:t>משלים</w:t>
      </w:r>
      <w:r w:rsidR="00A3581C" w:rsidRPr="00FB63B2">
        <w:rPr>
          <w:rtl/>
        </w:rPr>
        <w:t xml:space="preserve"> </w:t>
      </w:r>
      <w:r w:rsidR="00A3581C" w:rsidRPr="00FB63B2">
        <w:rPr>
          <w:rFonts w:hint="eastAsia"/>
          <w:rtl/>
        </w:rPr>
        <w:t>או</w:t>
      </w:r>
      <w:r w:rsidR="00A3581C" w:rsidRPr="00FB63B2">
        <w:rPr>
          <w:rtl/>
        </w:rPr>
        <w:t xml:space="preserve"> </w:t>
      </w:r>
      <w:r w:rsidR="00A3581C" w:rsidRPr="00FB63B2">
        <w:rPr>
          <w:rFonts w:hint="eastAsia"/>
          <w:rtl/>
        </w:rPr>
        <w:t>דיווח</w:t>
      </w:r>
      <w:r w:rsidR="00A3581C" w:rsidRPr="00FB63B2">
        <w:rPr>
          <w:rtl/>
        </w:rPr>
        <w:t xml:space="preserve"> </w:t>
      </w:r>
      <w:r w:rsidR="00A3581C" w:rsidRPr="00FB63B2">
        <w:rPr>
          <w:rFonts w:hint="eastAsia"/>
          <w:rtl/>
        </w:rPr>
        <w:t>תקופתי</w:t>
      </w:r>
      <w:r w:rsidR="00A3581C" w:rsidRPr="00FB63B2">
        <w:rPr>
          <w:rtl/>
        </w:rPr>
        <w:t>,</w:t>
      </w:r>
      <w:r w:rsidR="00A3581C">
        <w:rPr>
          <w:rFonts w:hint="cs"/>
          <w:rtl/>
        </w:rPr>
        <w:t xml:space="preserve"> והפעולות שננקטו על ידי ה</w:t>
      </w:r>
      <w:r w:rsidR="00EB3568">
        <w:rPr>
          <w:rFonts w:hint="cs"/>
          <w:rtl/>
        </w:rPr>
        <w:t>ה</w:t>
      </w:r>
      <w:r w:rsidR="00A3581C">
        <w:rPr>
          <w:rFonts w:hint="cs"/>
          <w:rtl/>
        </w:rPr>
        <w:t>נהלה לצמצום הפגיעה בלקוחות ולמניעת הישנות אירועים כאמור</w:t>
      </w:r>
      <w:r w:rsidR="00423A37" w:rsidRPr="004D193D">
        <w:rPr>
          <w:rFonts w:hint="cs"/>
          <w:rtl/>
        </w:rPr>
        <w:t>.</w:t>
      </w:r>
      <w:r w:rsidR="00AB6DF8" w:rsidRPr="004D193D">
        <w:rPr>
          <w:rFonts w:hint="cs"/>
          <w:rtl/>
        </w:rPr>
        <w:t xml:space="preserve"> </w:t>
      </w:r>
      <w:r w:rsidR="008A6C6F" w:rsidRPr="004D193D">
        <w:rPr>
          <w:rFonts w:hint="eastAsia"/>
          <w:rtl/>
        </w:rPr>
        <w:t>השיקולים</w:t>
      </w:r>
      <w:r w:rsidR="008A6C6F" w:rsidRPr="004D193D">
        <w:rPr>
          <w:rtl/>
        </w:rPr>
        <w:t xml:space="preserve"> </w:t>
      </w:r>
      <w:r w:rsidR="008A6C6F" w:rsidRPr="004D193D">
        <w:rPr>
          <w:rFonts w:hint="eastAsia"/>
          <w:rtl/>
        </w:rPr>
        <w:t>שיילקחו</w:t>
      </w:r>
      <w:r w:rsidR="008A6C6F" w:rsidRPr="004D193D">
        <w:rPr>
          <w:rtl/>
        </w:rPr>
        <w:t xml:space="preserve"> </w:t>
      </w:r>
      <w:r w:rsidR="008A6C6F" w:rsidRPr="004D193D">
        <w:rPr>
          <w:rFonts w:hint="eastAsia"/>
          <w:rtl/>
        </w:rPr>
        <w:t>בחשבון</w:t>
      </w:r>
      <w:r w:rsidR="008A6C6F" w:rsidRPr="004D193D">
        <w:rPr>
          <w:rtl/>
        </w:rPr>
        <w:t xml:space="preserve"> </w:t>
      </w:r>
      <w:r w:rsidR="00A139F5">
        <w:rPr>
          <w:rFonts w:hint="cs"/>
          <w:rtl/>
        </w:rPr>
        <w:t>בקביע</w:t>
      </w:r>
      <w:r w:rsidR="00A3581C">
        <w:rPr>
          <w:rFonts w:hint="cs"/>
          <w:rtl/>
        </w:rPr>
        <w:t>ת</w:t>
      </w:r>
      <w:r w:rsidR="00A139F5">
        <w:rPr>
          <w:rFonts w:hint="cs"/>
          <w:rtl/>
        </w:rPr>
        <w:t xml:space="preserve"> </w:t>
      </w:r>
      <w:r w:rsidR="00A3581C">
        <w:rPr>
          <w:rFonts w:hint="cs"/>
          <w:rtl/>
        </w:rPr>
        <w:t xml:space="preserve">האירועים </w:t>
      </w:r>
      <w:r w:rsidR="00A139F5">
        <w:rPr>
          <w:rFonts w:hint="cs"/>
          <w:rtl/>
        </w:rPr>
        <w:t>כאמור</w:t>
      </w:r>
      <w:r w:rsidR="001857F0">
        <w:rPr>
          <w:rFonts w:hint="cs"/>
          <w:rtl/>
        </w:rPr>
        <w:t xml:space="preserve"> </w:t>
      </w:r>
      <w:r w:rsidR="008A6C6F" w:rsidRPr="004D193D">
        <w:rPr>
          <w:rFonts w:hint="eastAsia"/>
          <w:rtl/>
        </w:rPr>
        <w:t>הם</w:t>
      </w:r>
      <w:r w:rsidR="00611785" w:rsidRPr="004D193D">
        <w:rPr>
          <w:rtl/>
        </w:rPr>
        <w:t>,</w:t>
      </w:r>
      <w:r w:rsidR="008A6C6F" w:rsidRPr="004D193D">
        <w:rPr>
          <w:rtl/>
        </w:rPr>
        <w:t xml:space="preserve"> בין היתר</w:t>
      </w:r>
      <w:r w:rsidR="008A6C6F" w:rsidRPr="004D193D">
        <w:rPr>
          <w:rFonts w:hint="cs"/>
          <w:rtl/>
        </w:rPr>
        <w:t xml:space="preserve">: היקף </w:t>
      </w:r>
      <w:r w:rsidR="0026300A" w:rsidRPr="004D193D">
        <w:rPr>
          <w:rFonts w:hint="cs"/>
          <w:rtl/>
        </w:rPr>
        <w:t>ה</w:t>
      </w:r>
      <w:r w:rsidR="00D23DF5" w:rsidRPr="004D193D">
        <w:rPr>
          <w:rFonts w:hint="cs"/>
          <w:rtl/>
        </w:rPr>
        <w:t>פגיעה</w:t>
      </w:r>
      <w:r w:rsidR="00F0293C" w:rsidRPr="004D193D">
        <w:rPr>
          <w:rFonts w:hint="cs"/>
          <w:rtl/>
        </w:rPr>
        <w:t xml:space="preserve"> </w:t>
      </w:r>
      <w:r w:rsidR="00CF36C2" w:rsidRPr="004D193D">
        <w:rPr>
          <w:rFonts w:hint="cs"/>
          <w:rtl/>
        </w:rPr>
        <w:t>במידע</w:t>
      </w:r>
      <w:r w:rsidR="00B72CF1">
        <w:rPr>
          <w:rFonts w:hint="cs"/>
          <w:rtl/>
        </w:rPr>
        <w:t>, בתהליכים</w:t>
      </w:r>
      <w:r w:rsidR="00CF36C2" w:rsidRPr="004D193D">
        <w:rPr>
          <w:rFonts w:hint="cs"/>
          <w:rtl/>
        </w:rPr>
        <w:t xml:space="preserve"> </w:t>
      </w:r>
      <w:r w:rsidR="00B72CF1">
        <w:rPr>
          <w:rFonts w:hint="cs"/>
          <w:rtl/>
        </w:rPr>
        <w:t xml:space="preserve">או </w:t>
      </w:r>
      <w:r w:rsidR="00F0293C" w:rsidRPr="004D193D">
        <w:rPr>
          <w:rFonts w:hint="cs"/>
          <w:rtl/>
        </w:rPr>
        <w:t>בלקוחות</w:t>
      </w:r>
      <w:r w:rsidR="00D23DF5" w:rsidRPr="004D193D">
        <w:rPr>
          <w:rFonts w:hint="cs"/>
          <w:rtl/>
        </w:rPr>
        <w:t xml:space="preserve">, </w:t>
      </w:r>
      <w:r w:rsidR="00D23DF5" w:rsidRPr="004D193D">
        <w:rPr>
          <w:rFonts w:hint="eastAsia"/>
          <w:rtl/>
        </w:rPr>
        <w:t>לרבות</w:t>
      </w:r>
      <w:r w:rsidR="00D23DF5" w:rsidRPr="004D193D">
        <w:rPr>
          <w:rtl/>
        </w:rPr>
        <w:t xml:space="preserve"> </w:t>
      </w:r>
      <w:r w:rsidR="00D23DF5" w:rsidRPr="004D193D">
        <w:rPr>
          <w:rFonts w:hint="eastAsia"/>
          <w:rtl/>
        </w:rPr>
        <w:t>פגיעה</w:t>
      </w:r>
      <w:r w:rsidR="00D23DF5" w:rsidRPr="004D193D">
        <w:rPr>
          <w:rtl/>
        </w:rPr>
        <w:t xml:space="preserve"> </w:t>
      </w:r>
      <w:r w:rsidR="00D23DF5" w:rsidRPr="004D193D">
        <w:rPr>
          <w:rFonts w:hint="eastAsia"/>
          <w:rtl/>
        </w:rPr>
        <w:t>פוטנציאלית</w:t>
      </w:r>
      <w:r w:rsidR="008A6C6F" w:rsidRPr="004D193D">
        <w:rPr>
          <w:rFonts w:hint="cs"/>
          <w:rtl/>
        </w:rPr>
        <w:t xml:space="preserve">, משך האירוע, </w:t>
      </w:r>
      <w:r w:rsidR="004D193D">
        <w:rPr>
          <w:rFonts w:hint="cs"/>
          <w:rtl/>
        </w:rPr>
        <w:t>היקף ה</w:t>
      </w:r>
      <w:r w:rsidR="00BE2118" w:rsidRPr="004D193D">
        <w:rPr>
          <w:rtl/>
        </w:rPr>
        <w:t>שיבוש</w:t>
      </w:r>
      <w:r w:rsidR="00BE2118" w:rsidRPr="004D193D">
        <w:t xml:space="preserve"> </w:t>
      </w:r>
      <w:r w:rsidR="00BE2118" w:rsidRPr="004D193D">
        <w:rPr>
          <w:rtl/>
        </w:rPr>
        <w:t>בפעילות</w:t>
      </w:r>
      <w:r w:rsidR="007D5894" w:rsidRPr="004D193D">
        <w:rPr>
          <w:rFonts w:hint="cs"/>
          <w:rtl/>
        </w:rPr>
        <w:t xml:space="preserve"> הקשורה למערכת נתוני אשראי</w:t>
      </w:r>
      <w:r w:rsidR="004D193D">
        <w:rPr>
          <w:rFonts w:hint="cs"/>
          <w:rtl/>
        </w:rPr>
        <w:t xml:space="preserve"> ומידת הנזק</w:t>
      </w:r>
      <w:r w:rsidR="00ED41BD">
        <w:rPr>
          <w:rFonts w:hint="cs"/>
          <w:rtl/>
        </w:rPr>
        <w:t>;</w:t>
      </w:r>
      <w:r w:rsidR="00ED41BD" w:rsidRPr="004D193D">
        <w:rPr>
          <w:rFonts w:hint="cs"/>
          <w:rtl/>
        </w:rPr>
        <w:t xml:space="preserve"> </w:t>
      </w:r>
    </w:p>
    <w:p w:rsidR="00796712" w:rsidRPr="00A527B8" w:rsidRDefault="00AB6DF8" w:rsidP="008D082B">
      <w:pPr>
        <w:pStyle w:val="30"/>
        <w:rPr>
          <w:b/>
          <w:bCs/>
          <w:rtl/>
        </w:rPr>
      </w:pPr>
      <w:r w:rsidRPr="000C5217">
        <w:rPr>
          <w:rtl/>
        </w:rPr>
        <w:t xml:space="preserve">אירועים </w:t>
      </w:r>
      <w:r w:rsidR="00A139F5">
        <w:rPr>
          <w:rFonts w:hint="cs"/>
          <w:rtl/>
        </w:rPr>
        <w:t xml:space="preserve">חריגים </w:t>
      </w:r>
      <w:r w:rsidR="0098227D" w:rsidRPr="000C5217">
        <w:rPr>
          <w:rFonts w:hint="eastAsia"/>
          <w:rtl/>
        </w:rPr>
        <w:t>המח</w:t>
      </w:r>
      <w:r w:rsidR="00AC6759" w:rsidRPr="000C5217">
        <w:rPr>
          <w:rFonts w:hint="eastAsia"/>
          <w:rtl/>
        </w:rPr>
        <w:t>ו</w:t>
      </w:r>
      <w:r w:rsidR="0098227D" w:rsidRPr="000C5217">
        <w:rPr>
          <w:rFonts w:hint="eastAsia"/>
          <w:rtl/>
        </w:rPr>
        <w:t>יב</w:t>
      </w:r>
      <w:r w:rsidR="00AC6759" w:rsidRPr="000C5217">
        <w:rPr>
          <w:rFonts w:hint="eastAsia"/>
          <w:rtl/>
        </w:rPr>
        <w:t>ים</w:t>
      </w:r>
      <w:r w:rsidR="0098227D" w:rsidRPr="000C5217">
        <w:rPr>
          <w:rtl/>
        </w:rPr>
        <w:t xml:space="preserve"> </w:t>
      </w:r>
      <w:r w:rsidR="00AC6759" w:rsidRPr="000C5217">
        <w:rPr>
          <w:rFonts w:hint="eastAsia"/>
          <w:rtl/>
        </w:rPr>
        <w:t>ב</w:t>
      </w:r>
      <w:r w:rsidR="0098227D" w:rsidRPr="000C5217">
        <w:rPr>
          <w:rFonts w:hint="eastAsia"/>
          <w:rtl/>
        </w:rPr>
        <w:t>דיווח</w:t>
      </w:r>
      <w:r w:rsidRPr="000C5217">
        <w:rPr>
          <w:rtl/>
        </w:rPr>
        <w:t xml:space="preserve"> </w:t>
      </w:r>
      <w:r w:rsidR="00CF36C2" w:rsidRPr="000C5217">
        <w:rPr>
          <w:rFonts w:hint="cs"/>
          <w:rtl/>
        </w:rPr>
        <w:t xml:space="preserve">לממונה </w:t>
      </w:r>
      <w:r w:rsidR="004535E8">
        <w:rPr>
          <w:rFonts w:hint="cs"/>
          <w:rtl/>
        </w:rPr>
        <w:t>בהתאם למפורט</w:t>
      </w:r>
      <w:r w:rsidR="004535E8" w:rsidRPr="000C5217">
        <w:rPr>
          <w:rtl/>
        </w:rPr>
        <w:t xml:space="preserve"> </w:t>
      </w:r>
      <w:r w:rsidR="004535E8">
        <w:rPr>
          <w:rFonts w:hint="cs"/>
          <w:rtl/>
        </w:rPr>
        <w:t>ב</w:t>
      </w:r>
      <w:r w:rsidR="00293309">
        <w:rPr>
          <w:rFonts w:hint="cs"/>
          <w:rtl/>
        </w:rPr>
        <w:t>סעיף 1</w:t>
      </w:r>
      <w:r w:rsidR="008D082B">
        <w:rPr>
          <w:rFonts w:hint="cs"/>
          <w:rtl/>
        </w:rPr>
        <w:t>1</w:t>
      </w:r>
      <w:r w:rsidR="00FC11AB">
        <w:rPr>
          <w:rFonts w:hint="cs"/>
          <w:rtl/>
        </w:rPr>
        <w:t>.1</w:t>
      </w:r>
      <w:r w:rsidR="00690046" w:rsidRPr="000C5217">
        <w:rPr>
          <w:rFonts w:hint="cs"/>
          <w:rtl/>
        </w:rPr>
        <w:t xml:space="preserve">, וכן אירועים נוספים </w:t>
      </w:r>
      <w:r w:rsidR="00CF36C2" w:rsidRPr="000C5217">
        <w:rPr>
          <w:rFonts w:hint="cs"/>
          <w:rtl/>
        </w:rPr>
        <w:t xml:space="preserve">לדיווח לממונה </w:t>
      </w:r>
      <w:r w:rsidR="00690046" w:rsidRPr="000C5217">
        <w:rPr>
          <w:rFonts w:hint="eastAsia"/>
          <w:rtl/>
        </w:rPr>
        <w:t>לפי</w:t>
      </w:r>
      <w:r w:rsidR="00690046" w:rsidRPr="000C5217">
        <w:rPr>
          <w:rtl/>
        </w:rPr>
        <w:t xml:space="preserve"> </w:t>
      </w:r>
      <w:r w:rsidR="00690046" w:rsidRPr="000C5217">
        <w:rPr>
          <w:rFonts w:hint="eastAsia"/>
          <w:rtl/>
        </w:rPr>
        <w:t>שיקול</w:t>
      </w:r>
      <w:r w:rsidR="00690046" w:rsidRPr="000C5217">
        <w:rPr>
          <w:rtl/>
        </w:rPr>
        <w:t xml:space="preserve"> </w:t>
      </w:r>
      <w:r w:rsidR="00690046" w:rsidRPr="000C5217">
        <w:rPr>
          <w:rFonts w:hint="eastAsia"/>
          <w:rtl/>
        </w:rPr>
        <w:t>דעת</w:t>
      </w:r>
      <w:r w:rsidR="00690046" w:rsidRPr="000C5217">
        <w:rPr>
          <w:rFonts w:hint="cs"/>
          <w:rtl/>
        </w:rPr>
        <w:t xml:space="preserve"> הדירקטוריון</w:t>
      </w:r>
      <w:r w:rsidR="00D23DF5" w:rsidRPr="000C5217">
        <w:rPr>
          <w:rFonts w:hint="cs"/>
          <w:rtl/>
        </w:rPr>
        <w:t>.</w:t>
      </w:r>
      <w:r w:rsidR="00DB611A" w:rsidRPr="000C5217">
        <w:rPr>
          <w:rFonts w:hint="cs"/>
          <w:rtl/>
        </w:rPr>
        <w:t xml:space="preserve"> </w:t>
      </w:r>
    </w:p>
    <w:p w:rsidR="00C1417F" w:rsidRDefault="00AA302D" w:rsidP="009D0099">
      <w:pPr>
        <w:pStyle w:val="20"/>
      </w:pPr>
      <w:r>
        <w:rPr>
          <w:rFonts w:hint="cs"/>
          <w:rtl/>
        </w:rPr>
        <w:t>ה</w:t>
      </w:r>
      <w:r w:rsidR="006A1FCF" w:rsidRPr="00241951">
        <w:rPr>
          <w:rFonts w:hint="cs"/>
          <w:rtl/>
        </w:rPr>
        <w:t xml:space="preserve">דירקטוריון יוודא כי מדיניות </w:t>
      </w:r>
      <w:r w:rsidR="00D11B47">
        <w:rPr>
          <w:rFonts w:hint="cs"/>
          <w:rtl/>
        </w:rPr>
        <w:t>ה</w:t>
      </w:r>
      <w:r w:rsidR="00DB611A" w:rsidRPr="00241951">
        <w:rPr>
          <w:rFonts w:hint="cs"/>
          <w:rtl/>
        </w:rPr>
        <w:t xml:space="preserve">שימוש </w:t>
      </w:r>
      <w:r w:rsidR="00A65D46" w:rsidRPr="00241951">
        <w:rPr>
          <w:rFonts w:hint="cs"/>
          <w:rtl/>
        </w:rPr>
        <w:t>ב</w:t>
      </w:r>
      <w:r w:rsidR="00AC6759" w:rsidRPr="00241951">
        <w:rPr>
          <w:rFonts w:hint="cs"/>
          <w:rtl/>
        </w:rPr>
        <w:t xml:space="preserve">מערכת </w:t>
      </w:r>
      <w:r w:rsidR="00A65D46" w:rsidRPr="00241951">
        <w:rPr>
          <w:rFonts w:hint="cs"/>
          <w:rtl/>
        </w:rPr>
        <w:t>נתוני אשראי</w:t>
      </w:r>
      <w:r w:rsidR="00A65D46">
        <w:rPr>
          <w:rFonts w:hint="cs"/>
          <w:b/>
          <w:bCs/>
          <w:rtl/>
        </w:rPr>
        <w:t xml:space="preserve"> </w:t>
      </w:r>
      <w:r w:rsidR="006A1FCF" w:rsidRPr="00316457">
        <w:rPr>
          <w:rFonts w:hint="cs"/>
          <w:rtl/>
        </w:rPr>
        <w:t xml:space="preserve">מיושמת על ידי </w:t>
      </w:r>
      <w:r w:rsidR="00F242EF">
        <w:rPr>
          <w:rFonts w:hint="cs"/>
          <w:rtl/>
        </w:rPr>
        <w:t xml:space="preserve">ההנהלה, </w:t>
      </w:r>
      <w:r w:rsidR="006A1FCF" w:rsidRPr="00316457">
        <w:rPr>
          <w:rFonts w:hint="cs"/>
          <w:rtl/>
        </w:rPr>
        <w:t>וכי הוקצו משאבים נאותים לצורך יישום מדיניות זו.</w:t>
      </w:r>
      <w:r w:rsidR="00AF146B">
        <w:rPr>
          <w:rFonts w:hint="cs"/>
          <w:rtl/>
        </w:rPr>
        <w:t xml:space="preserve"> </w:t>
      </w:r>
    </w:p>
    <w:p w:rsidR="00316457" w:rsidRPr="00316457" w:rsidRDefault="00316457" w:rsidP="00AA302D">
      <w:pPr>
        <w:pStyle w:val="10"/>
        <w:spacing w:before="120"/>
        <w:ind w:left="561" w:hanging="561"/>
        <w:rPr>
          <w:rFonts w:ascii="David" w:hAnsi="David"/>
          <w:b/>
          <w:bCs/>
        </w:rPr>
      </w:pPr>
      <w:r w:rsidRPr="00316457">
        <w:rPr>
          <w:rFonts w:ascii="David" w:hAnsi="David" w:hint="cs"/>
          <w:b/>
          <w:bCs/>
          <w:rtl/>
        </w:rPr>
        <w:t xml:space="preserve">הנהלת </w:t>
      </w:r>
      <w:r w:rsidR="00633F1E">
        <w:rPr>
          <w:rFonts w:ascii="David" w:hAnsi="David" w:hint="cs"/>
          <w:b/>
          <w:bCs/>
          <w:rtl/>
        </w:rPr>
        <w:t>משתמש בנתוני א</w:t>
      </w:r>
      <w:r w:rsidR="00E539AB">
        <w:rPr>
          <w:rFonts w:ascii="David" w:hAnsi="David" w:hint="cs"/>
          <w:b/>
          <w:bCs/>
          <w:rtl/>
        </w:rPr>
        <w:t>שראי</w:t>
      </w:r>
    </w:p>
    <w:p w:rsidR="00316457" w:rsidRPr="00F242EF" w:rsidRDefault="00AA302D" w:rsidP="009D0099">
      <w:pPr>
        <w:pStyle w:val="20"/>
      </w:pPr>
      <w:r>
        <w:rPr>
          <w:rFonts w:hint="cs"/>
          <w:rtl/>
        </w:rPr>
        <w:t>ההנהלה</w:t>
      </w:r>
      <w:r w:rsidR="00316457" w:rsidRPr="00316457">
        <w:rPr>
          <w:rFonts w:hint="cs"/>
          <w:rtl/>
        </w:rPr>
        <w:t xml:space="preserve"> תגבש ותטמיע את </w:t>
      </w:r>
      <w:r w:rsidR="0033432A">
        <w:rPr>
          <w:rFonts w:hint="cs"/>
          <w:rtl/>
        </w:rPr>
        <w:t>ה</w:t>
      </w:r>
      <w:r w:rsidR="00316457" w:rsidRPr="00316457">
        <w:rPr>
          <w:rFonts w:hint="cs"/>
          <w:rtl/>
        </w:rPr>
        <w:t>מדיניות</w:t>
      </w:r>
      <w:r w:rsidR="00706826">
        <w:rPr>
          <w:rFonts w:hint="cs"/>
          <w:rtl/>
        </w:rPr>
        <w:t>, ו</w:t>
      </w:r>
      <w:r w:rsidR="00706826" w:rsidRPr="008E379E">
        <w:rPr>
          <w:rFonts w:asciiTheme="minorHAnsi" w:eastAsiaTheme="minorHAnsi" w:hAnsiTheme="minorHAnsi" w:hint="cs"/>
          <w:rtl/>
        </w:rPr>
        <w:t>תבחן את הצורך בעדכו</w:t>
      </w:r>
      <w:r w:rsidR="0033432A">
        <w:rPr>
          <w:rFonts w:asciiTheme="minorHAnsi" w:eastAsiaTheme="minorHAnsi" w:hAnsiTheme="minorHAnsi" w:hint="cs"/>
          <w:rtl/>
        </w:rPr>
        <w:t>נה</w:t>
      </w:r>
      <w:r w:rsidR="00706826" w:rsidRPr="008E379E">
        <w:rPr>
          <w:rFonts w:asciiTheme="minorHAnsi" w:eastAsiaTheme="minorHAnsi" w:hAnsiTheme="minorHAnsi" w:hint="cs"/>
          <w:rtl/>
        </w:rPr>
        <w:t xml:space="preserve">, לכל הפחות אחת לשנה, </w:t>
      </w:r>
      <w:r w:rsidR="00461F10">
        <w:rPr>
          <w:rFonts w:asciiTheme="minorHAnsi" w:eastAsiaTheme="minorHAnsi" w:hAnsiTheme="minorHAnsi" w:hint="cs"/>
          <w:rtl/>
        </w:rPr>
        <w:t xml:space="preserve">וכן </w:t>
      </w:r>
      <w:r w:rsidR="00706826" w:rsidRPr="008E379E">
        <w:rPr>
          <w:rFonts w:asciiTheme="minorHAnsi" w:eastAsiaTheme="minorHAnsi" w:hAnsiTheme="minorHAnsi" w:hint="cs"/>
          <w:rtl/>
        </w:rPr>
        <w:t xml:space="preserve">בעת </w:t>
      </w:r>
      <w:r w:rsidR="00461F10">
        <w:rPr>
          <w:rFonts w:asciiTheme="minorHAnsi" w:eastAsiaTheme="minorHAnsi" w:hAnsiTheme="minorHAnsi" w:hint="cs"/>
          <w:rtl/>
        </w:rPr>
        <w:t xml:space="preserve">ביצוע שינוי מהותי </w:t>
      </w:r>
      <w:r w:rsidR="00D95E7D" w:rsidRPr="00D95E7D">
        <w:rPr>
          <w:rFonts w:asciiTheme="minorHAnsi" w:eastAsiaTheme="minorHAnsi" w:hAnsiTheme="minorHAnsi"/>
          <w:sz w:val="24"/>
          <w:rtl/>
        </w:rPr>
        <w:t>בסביבה הטכנולוגית או בחשיפה לסיכונים</w:t>
      </w:r>
      <w:r w:rsidR="00461F10">
        <w:rPr>
          <w:rFonts w:asciiTheme="minorHAnsi" w:eastAsiaTheme="minorHAnsi" w:hAnsiTheme="minorHAnsi" w:hint="cs"/>
          <w:sz w:val="24"/>
          <w:rtl/>
        </w:rPr>
        <w:t xml:space="preserve"> לרבות בשל </w:t>
      </w:r>
      <w:r w:rsidR="00461F10" w:rsidRPr="008E379E">
        <w:rPr>
          <w:rFonts w:asciiTheme="minorHAnsi" w:eastAsiaTheme="minorHAnsi" w:hAnsiTheme="minorHAnsi" w:hint="cs"/>
          <w:rtl/>
        </w:rPr>
        <w:t xml:space="preserve">התרחשות </w:t>
      </w:r>
      <w:r w:rsidR="00461F10" w:rsidRPr="0033432A">
        <w:rPr>
          <w:rFonts w:asciiTheme="minorHAnsi" w:eastAsiaTheme="minorHAnsi" w:hAnsiTheme="minorHAnsi" w:hint="cs"/>
          <w:rtl/>
        </w:rPr>
        <w:t>אירוע</w:t>
      </w:r>
      <w:r w:rsidR="00461F10">
        <w:rPr>
          <w:rFonts w:asciiTheme="minorHAnsi" w:eastAsiaTheme="minorHAnsi" w:hAnsiTheme="minorHAnsi" w:hint="cs"/>
          <w:rtl/>
        </w:rPr>
        <w:t xml:space="preserve"> חריג </w:t>
      </w:r>
      <w:r w:rsidR="00461F10" w:rsidRPr="00D95E7D">
        <w:rPr>
          <w:rFonts w:asciiTheme="minorHAnsi" w:eastAsiaTheme="minorHAnsi" w:hAnsiTheme="minorHAnsi"/>
          <w:sz w:val="24"/>
          <w:rtl/>
        </w:rPr>
        <w:t>משמעותי</w:t>
      </w:r>
      <w:r w:rsidR="00316457" w:rsidRPr="00AC6759">
        <w:rPr>
          <w:rFonts w:hint="cs"/>
          <w:rtl/>
        </w:rPr>
        <w:t>.</w:t>
      </w:r>
    </w:p>
    <w:p w:rsidR="00316457" w:rsidRPr="00E9157F" w:rsidRDefault="005633BF" w:rsidP="00C54D75">
      <w:pPr>
        <w:pStyle w:val="20"/>
        <w:rPr>
          <w:rFonts w:eastAsiaTheme="minorHAnsi"/>
        </w:rPr>
      </w:pPr>
      <w:r>
        <w:rPr>
          <w:rFonts w:eastAsiaTheme="minorHAnsi" w:hint="cs"/>
          <w:rtl/>
        </w:rPr>
        <w:t>ההנהלה</w:t>
      </w:r>
      <w:r w:rsidR="00316457" w:rsidRPr="00391B6D">
        <w:rPr>
          <w:rFonts w:eastAsiaTheme="minorHAnsi" w:hint="cs"/>
          <w:rtl/>
        </w:rPr>
        <w:t xml:space="preserve"> </w:t>
      </w:r>
      <w:r w:rsidR="00A735AE" w:rsidRPr="00391B6D">
        <w:rPr>
          <w:rFonts w:eastAsiaTheme="minorHAnsi" w:hint="cs"/>
          <w:rtl/>
        </w:rPr>
        <w:t xml:space="preserve">תמנה </w:t>
      </w:r>
      <w:r w:rsidR="000B4413" w:rsidRPr="00391B6D">
        <w:rPr>
          <w:rFonts w:eastAsiaTheme="minorHAnsi" w:hint="cs"/>
          <w:rtl/>
        </w:rPr>
        <w:t>גורם</w:t>
      </w:r>
      <w:r w:rsidR="000D3A40" w:rsidRPr="00391B6D">
        <w:rPr>
          <w:rFonts w:eastAsiaTheme="minorHAnsi" w:hint="cs"/>
          <w:rtl/>
        </w:rPr>
        <w:t xml:space="preserve"> </w:t>
      </w:r>
      <w:r w:rsidR="007F6E42" w:rsidRPr="00391B6D">
        <w:rPr>
          <w:rFonts w:eastAsiaTheme="minorHAnsi" w:hint="cs"/>
          <w:rtl/>
        </w:rPr>
        <w:t xml:space="preserve">בדרג של </w:t>
      </w:r>
      <w:r w:rsidR="004F29D7" w:rsidRPr="002A637B">
        <w:rPr>
          <w:rFonts w:eastAsiaTheme="minorHAnsi" w:hint="cs"/>
          <w:rtl/>
        </w:rPr>
        <w:t>חבר הנהלה</w:t>
      </w:r>
      <w:r w:rsidR="007F6E42" w:rsidRPr="002A637B">
        <w:rPr>
          <w:rFonts w:eastAsiaTheme="minorHAnsi" w:hint="cs"/>
          <w:rtl/>
        </w:rPr>
        <w:t xml:space="preserve"> או </w:t>
      </w:r>
      <w:r w:rsidR="007F6E42" w:rsidRPr="00B2281B">
        <w:rPr>
          <w:rFonts w:eastAsiaTheme="minorHAnsi" w:hint="eastAsia"/>
          <w:rtl/>
        </w:rPr>
        <w:t>מקבילה</w:t>
      </w:r>
      <w:r w:rsidR="007F6E42" w:rsidRPr="00B2281B">
        <w:rPr>
          <w:rFonts w:eastAsiaTheme="minorHAnsi"/>
          <w:rtl/>
        </w:rPr>
        <w:t xml:space="preserve"> </w:t>
      </w:r>
      <w:r w:rsidR="007F6E42" w:rsidRPr="00B2281B">
        <w:rPr>
          <w:rFonts w:eastAsiaTheme="minorHAnsi" w:hint="eastAsia"/>
          <w:rtl/>
        </w:rPr>
        <w:t>אחרת</w:t>
      </w:r>
      <w:r w:rsidR="006D7451" w:rsidRPr="002A637B">
        <w:rPr>
          <w:rFonts w:eastAsiaTheme="minorHAnsi" w:hint="cs"/>
          <w:rtl/>
        </w:rPr>
        <w:t xml:space="preserve"> </w:t>
      </w:r>
      <w:r w:rsidR="000B4413" w:rsidRPr="002A637B">
        <w:rPr>
          <w:rFonts w:eastAsiaTheme="minorHAnsi" w:hint="cs"/>
          <w:rtl/>
        </w:rPr>
        <w:t xml:space="preserve">שיהיה </w:t>
      </w:r>
      <w:r w:rsidR="00F242EF" w:rsidRPr="002A637B">
        <w:rPr>
          <w:rFonts w:eastAsiaTheme="minorHAnsi" w:hint="cs"/>
          <w:rtl/>
        </w:rPr>
        <w:t xml:space="preserve">אחראי </w:t>
      </w:r>
      <w:r w:rsidR="008E379E" w:rsidRPr="002A637B">
        <w:rPr>
          <w:rFonts w:eastAsiaTheme="minorHAnsi" w:hint="cs"/>
          <w:rtl/>
        </w:rPr>
        <w:t>ל</w:t>
      </w:r>
      <w:r w:rsidR="000B4413" w:rsidRPr="002A637B">
        <w:rPr>
          <w:rFonts w:eastAsiaTheme="minorHAnsi" w:hint="cs"/>
          <w:rtl/>
        </w:rPr>
        <w:t xml:space="preserve">הסדרת </w:t>
      </w:r>
      <w:r w:rsidR="000D3A40" w:rsidRPr="002A637B">
        <w:rPr>
          <w:rFonts w:asciiTheme="minorHAnsi" w:eastAsiaTheme="minorHAnsi" w:hAnsiTheme="minorHAnsi" w:hint="cs"/>
          <w:sz w:val="24"/>
          <w:rtl/>
        </w:rPr>
        <w:t>ה</w:t>
      </w:r>
      <w:r w:rsidR="00E5148F" w:rsidRPr="002A637B">
        <w:rPr>
          <w:rFonts w:asciiTheme="minorHAnsi" w:eastAsiaTheme="minorHAnsi" w:hAnsiTheme="minorHAnsi"/>
          <w:sz w:val="24"/>
          <w:rtl/>
        </w:rPr>
        <w:t xml:space="preserve">שימוש </w:t>
      </w:r>
      <w:r w:rsidR="000D3A40" w:rsidRPr="002A637B">
        <w:rPr>
          <w:rFonts w:asciiTheme="minorHAnsi" w:eastAsiaTheme="minorHAnsi" w:hAnsiTheme="minorHAnsi" w:hint="cs"/>
          <w:sz w:val="24"/>
          <w:rtl/>
        </w:rPr>
        <w:t>ה</w:t>
      </w:r>
      <w:r w:rsidR="00B43FAA" w:rsidRPr="002A637B">
        <w:rPr>
          <w:rFonts w:asciiTheme="minorHAnsi" w:eastAsiaTheme="minorHAnsi" w:hAnsiTheme="minorHAnsi" w:hint="cs"/>
          <w:sz w:val="24"/>
          <w:rtl/>
        </w:rPr>
        <w:t xml:space="preserve">נאות </w:t>
      </w:r>
      <w:r w:rsidR="00E5148F" w:rsidRPr="002A637B">
        <w:rPr>
          <w:rFonts w:asciiTheme="minorHAnsi" w:eastAsiaTheme="minorHAnsi" w:hAnsiTheme="minorHAnsi"/>
          <w:sz w:val="24"/>
          <w:rtl/>
        </w:rPr>
        <w:t>במערכת נתוני אשראי</w:t>
      </w:r>
      <w:r w:rsidR="002A637B">
        <w:rPr>
          <w:rFonts w:asciiTheme="minorHAnsi" w:eastAsiaTheme="minorHAnsi" w:hAnsiTheme="minorHAnsi" w:hint="cs"/>
          <w:sz w:val="24"/>
          <w:rtl/>
        </w:rPr>
        <w:t xml:space="preserve"> (להלן </w:t>
      </w:r>
      <w:r w:rsidR="002A637B">
        <w:rPr>
          <w:rFonts w:asciiTheme="minorHAnsi" w:eastAsiaTheme="minorHAnsi" w:hAnsiTheme="minorHAnsi"/>
          <w:sz w:val="24"/>
          <w:rtl/>
        </w:rPr>
        <w:t>–</w:t>
      </w:r>
      <w:r w:rsidR="002A637B">
        <w:rPr>
          <w:rFonts w:asciiTheme="minorHAnsi" w:eastAsiaTheme="minorHAnsi" w:hAnsiTheme="minorHAnsi" w:hint="cs"/>
          <w:sz w:val="24"/>
          <w:rtl/>
        </w:rPr>
        <w:t xml:space="preserve"> </w:t>
      </w:r>
      <w:r w:rsidR="002A637B" w:rsidRPr="00B2281B">
        <w:rPr>
          <w:rFonts w:asciiTheme="minorHAnsi" w:eastAsiaTheme="minorHAnsi" w:hAnsiTheme="minorHAnsi" w:hint="eastAsia"/>
          <w:b/>
          <w:bCs/>
          <w:sz w:val="24"/>
          <w:rtl/>
        </w:rPr>
        <w:t>אחראי</w:t>
      </w:r>
      <w:r w:rsidR="002A637B" w:rsidRPr="00B2281B">
        <w:rPr>
          <w:rFonts w:asciiTheme="minorHAnsi" w:eastAsiaTheme="minorHAnsi" w:hAnsiTheme="minorHAnsi"/>
          <w:b/>
          <w:bCs/>
          <w:sz w:val="24"/>
          <w:rtl/>
        </w:rPr>
        <w:t xml:space="preserve"> </w:t>
      </w:r>
      <w:r w:rsidR="002A637B" w:rsidRPr="00B2281B">
        <w:rPr>
          <w:rFonts w:asciiTheme="minorHAnsi" w:eastAsiaTheme="minorHAnsi" w:hAnsiTheme="minorHAnsi" w:hint="eastAsia"/>
          <w:b/>
          <w:bCs/>
          <w:sz w:val="24"/>
          <w:rtl/>
        </w:rPr>
        <w:t>שימוש</w:t>
      </w:r>
      <w:r w:rsidR="002A637B" w:rsidRPr="00B2281B">
        <w:rPr>
          <w:rFonts w:asciiTheme="minorHAnsi" w:eastAsiaTheme="minorHAnsi" w:hAnsiTheme="minorHAnsi"/>
          <w:b/>
          <w:bCs/>
          <w:sz w:val="24"/>
          <w:rtl/>
        </w:rPr>
        <w:t xml:space="preserve"> </w:t>
      </w:r>
      <w:r w:rsidR="002A637B" w:rsidRPr="00B2281B">
        <w:rPr>
          <w:rFonts w:asciiTheme="minorHAnsi" w:eastAsiaTheme="minorHAnsi" w:hAnsiTheme="minorHAnsi" w:hint="eastAsia"/>
          <w:b/>
          <w:bCs/>
          <w:sz w:val="24"/>
          <w:rtl/>
        </w:rPr>
        <w:t>במערכת</w:t>
      </w:r>
      <w:r w:rsidR="002A637B" w:rsidRPr="00B2281B">
        <w:rPr>
          <w:rFonts w:asciiTheme="minorHAnsi" w:eastAsiaTheme="minorHAnsi" w:hAnsiTheme="minorHAnsi"/>
          <w:b/>
          <w:bCs/>
          <w:sz w:val="24"/>
          <w:rtl/>
        </w:rPr>
        <w:t xml:space="preserve"> </w:t>
      </w:r>
      <w:r w:rsidR="002A637B" w:rsidRPr="00B2281B">
        <w:rPr>
          <w:rFonts w:asciiTheme="minorHAnsi" w:eastAsiaTheme="minorHAnsi" w:hAnsiTheme="minorHAnsi" w:hint="eastAsia"/>
          <w:b/>
          <w:bCs/>
          <w:sz w:val="24"/>
          <w:rtl/>
        </w:rPr>
        <w:t>נתוני</w:t>
      </w:r>
      <w:r w:rsidR="002A637B" w:rsidRPr="00B2281B">
        <w:rPr>
          <w:rFonts w:asciiTheme="minorHAnsi" w:eastAsiaTheme="minorHAnsi" w:hAnsiTheme="minorHAnsi"/>
          <w:b/>
          <w:bCs/>
          <w:sz w:val="24"/>
          <w:rtl/>
        </w:rPr>
        <w:t xml:space="preserve"> </w:t>
      </w:r>
      <w:r w:rsidR="002A637B" w:rsidRPr="00B2281B">
        <w:rPr>
          <w:rFonts w:asciiTheme="minorHAnsi" w:eastAsiaTheme="minorHAnsi" w:hAnsiTheme="minorHAnsi" w:hint="eastAsia"/>
          <w:b/>
          <w:bCs/>
          <w:sz w:val="24"/>
          <w:rtl/>
        </w:rPr>
        <w:t>אשראי</w:t>
      </w:r>
      <w:r w:rsidR="002A637B">
        <w:rPr>
          <w:rFonts w:asciiTheme="minorHAnsi" w:eastAsiaTheme="minorHAnsi" w:hAnsiTheme="minorHAnsi" w:hint="cs"/>
          <w:sz w:val="24"/>
          <w:rtl/>
        </w:rPr>
        <w:t>)</w:t>
      </w:r>
      <w:r w:rsidR="001E6813" w:rsidRPr="00E9157F">
        <w:rPr>
          <w:rFonts w:eastAsiaTheme="minorHAnsi" w:hint="cs"/>
          <w:rtl/>
        </w:rPr>
        <w:t>.</w:t>
      </w:r>
      <w:r w:rsidR="001D15B0" w:rsidRPr="00E9157F">
        <w:rPr>
          <w:rFonts w:eastAsiaTheme="minorHAnsi" w:hint="cs"/>
          <w:rtl/>
        </w:rPr>
        <w:t xml:space="preserve"> </w:t>
      </w:r>
    </w:p>
    <w:p w:rsidR="003758A3" w:rsidRPr="00AD0AA7" w:rsidRDefault="005633BF" w:rsidP="00AD0AA7">
      <w:pPr>
        <w:pStyle w:val="20"/>
        <w:rPr>
          <w:rFonts w:eastAsiaTheme="minorHAnsi"/>
        </w:rPr>
      </w:pPr>
      <w:r w:rsidRPr="003758A3">
        <w:rPr>
          <w:rFonts w:asciiTheme="minorHAnsi" w:eastAsiaTheme="minorHAnsi" w:hAnsiTheme="minorHAnsi" w:hint="cs"/>
          <w:sz w:val="24"/>
          <w:rtl/>
        </w:rPr>
        <w:t>ההנהלה</w:t>
      </w:r>
      <w:r w:rsidR="00316457" w:rsidRPr="003758A3">
        <w:rPr>
          <w:rFonts w:asciiTheme="minorHAnsi" w:eastAsiaTheme="minorHAnsi" w:hAnsiTheme="minorHAnsi" w:hint="cs"/>
          <w:sz w:val="24"/>
          <w:rtl/>
        </w:rPr>
        <w:t xml:space="preserve"> תגדיר נהלי עבודה אשר</w:t>
      </w:r>
      <w:r w:rsidR="00784B5F" w:rsidRPr="003758A3">
        <w:rPr>
          <w:rFonts w:asciiTheme="minorHAnsi" w:eastAsiaTheme="minorHAnsi" w:hAnsiTheme="minorHAnsi" w:hint="cs"/>
          <w:sz w:val="24"/>
          <w:rtl/>
        </w:rPr>
        <w:t xml:space="preserve"> </w:t>
      </w:r>
      <w:r w:rsidR="00B02A82" w:rsidRPr="003758A3">
        <w:rPr>
          <w:rFonts w:asciiTheme="minorHAnsi" w:eastAsiaTheme="minorHAnsi" w:hAnsiTheme="minorHAnsi" w:hint="eastAsia"/>
          <w:sz w:val="24"/>
          <w:rtl/>
        </w:rPr>
        <w:t>יבטיחו</w:t>
      </w:r>
      <w:r w:rsidR="00B02A82" w:rsidRPr="003758A3">
        <w:rPr>
          <w:rFonts w:asciiTheme="minorHAnsi" w:eastAsiaTheme="minorHAnsi" w:hAnsiTheme="minorHAnsi"/>
          <w:sz w:val="24"/>
          <w:rtl/>
        </w:rPr>
        <w:t xml:space="preserve"> </w:t>
      </w:r>
      <w:r w:rsidR="00706826" w:rsidRPr="003758A3">
        <w:rPr>
          <w:rFonts w:asciiTheme="minorHAnsi" w:eastAsiaTheme="minorHAnsi" w:hAnsiTheme="minorHAnsi" w:hint="eastAsia"/>
          <w:sz w:val="24"/>
          <w:rtl/>
        </w:rPr>
        <w:t>שימוש</w:t>
      </w:r>
      <w:r w:rsidR="00706826" w:rsidRPr="003758A3">
        <w:rPr>
          <w:rFonts w:asciiTheme="minorHAnsi" w:eastAsiaTheme="minorHAnsi" w:hAnsiTheme="minorHAnsi" w:hint="cs"/>
          <w:sz w:val="24"/>
          <w:rtl/>
        </w:rPr>
        <w:t xml:space="preserve"> </w:t>
      </w:r>
      <w:r w:rsidR="00316457" w:rsidRPr="003758A3">
        <w:rPr>
          <w:rFonts w:asciiTheme="minorHAnsi" w:eastAsiaTheme="minorHAnsi" w:hAnsiTheme="minorHAnsi" w:hint="cs"/>
          <w:sz w:val="24"/>
          <w:rtl/>
        </w:rPr>
        <w:t>נאות</w:t>
      </w:r>
      <w:r w:rsidR="00784B5F" w:rsidRPr="003758A3">
        <w:rPr>
          <w:rFonts w:asciiTheme="minorHAnsi" w:eastAsiaTheme="minorHAnsi" w:hAnsiTheme="minorHAnsi" w:hint="cs"/>
          <w:sz w:val="24"/>
          <w:rtl/>
        </w:rPr>
        <w:t xml:space="preserve"> </w:t>
      </w:r>
      <w:r w:rsidR="000B4413" w:rsidRPr="003758A3">
        <w:rPr>
          <w:rFonts w:asciiTheme="minorHAnsi" w:eastAsiaTheme="minorHAnsi" w:hAnsiTheme="minorHAnsi" w:hint="cs"/>
          <w:sz w:val="24"/>
          <w:rtl/>
        </w:rPr>
        <w:t>במערכת נתוני אשראי</w:t>
      </w:r>
      <w:r w:rsidR="00745263" w:rsidRPr="003758A3">
        <w:rPr>
          <w:rFonts w:asciiTheme="minorHAnsi" w:eastAsiaTheme="minorHAnsi" w:hAnsiTheme="minorHAnsi" w:hint="cs"/>
          <w:sz w:val="24"/>
          <w:rtl/>
        </w:rPr>
        <w:t xml:space="preserve">, ותוודא את האפקטיביות </w:t>
      </w:r>
      <w:r w:rsidR="00745263" w:rsidRPr="00AD0AA7">
        <w:rPr>
          <w:rFonts w:asciiTheme="minorHAnsi" w:eastAsiaTheme="minorHAnsi" w:hAnsiTheme="minorHAnsi" w:hint="cs"/>
          <w:sz w:val="24"/>
          <w:rtl/>
        </w:rPr>
        <w:t>שלהם</w:t>
      </w:r>
      <w:r w:rsidR="00784B5F" w:rsidRPr="00AD0AA7">
        <w:rPr>
          <w:rFonts w:asciiTheme="minorHAnsi" w:eastAsiaTheme="minorHAnsi" w:hAnsiTheme="minorHAnsi" w:hint="cs"/>
          <w:sz w:val="24"/>
          <w:rtl/>
        </w:rPr>
        <w:t>.</w:t>
      </w:r>
      <w:r w:rsidR="00316457" w:rsidRPr="00AD0AA7">
        <w:rPr>
          <w:rFonts w:asciiTheme="minorHAnsi" w:eastAsiaTheme="minorHAnsi" w:hAnsiTheme="minorHAnsi" w:hint="cs"/>
          <w:sz w:val="24"/>
          <w:rtl/>
        </w:rPr>
        <w:t xml:space="preserve"> נהלי </w:t>
      </w:r>
      <w:r w:rsidR="00736D7B" w:rsidRPr="00BE00F2">
        <w:rPr>
          <w:rFonts w:asciiTheme="minorHAnsi" w:eastAsiaTheme="minorHAnsi" w:hAnsiTheme="minorHAnsi" w:hint="eastAsia"/>
          <w:sz w:val="24"/>
          <w:rtl/>
        </w:rPr>
        <w:t>ה</w:t>
      </w:r>
      <w:r w:rsidR="00316457" w:rsidRPr="00AD0AA7">
        <w:rPr>
          <w:rFonts w:asciiTheme="minorHAnsi" w:eastAsiaTheme="minorHAnsi" w:hAnsiTheme="minorHAnsi" w:hint="cs"/>
          <w:sz w:val="24"/>
          <w:rtl/>
        </w:rPr>
        <w:t>עבודה יסדירו, בין היתר, את ה</w:t>
      </w:r>
      <w:r w:rsidR="00B02A82" w:rsidRPr="00AD0AA7">
        <w:rPr>
          <w:rFonts w:asciiTheme="minorHAnsi" w:eastAsiaTheme="minorHAnsi" w:hAnsiTheme="minorHAnsi" w:hint="cs"/>
          <w:sz w:val="24"/>
          <w:rtl/>
        </w:rPr>
        <w:t xml:space="preserve">נושאים </w:t>
      </w:r>
      <w:r w:rsidR="00316457" w:rsidRPr="00AD0AA7">
        <w:rPr>
          <w:rFonts w:asciiTheme="minorHAnsi" w:eastAsiaTheme="minorHAnsi" w:hAnsiTheme="minorHAnsi" w:hint="cs"/>
          <w:sz w:val="24"/>
          <w:rtl/>
        </w:rPr>
        <w:t>הבאים:</w:t>
      </w:r>
    </w:p>
    <w:p w:rsidR="002654CF" w:rsidRDefault="004F5ACB" w:rsidP="008431A8">
      <w:pPr>
        <w:pStyle w:val="30"/>
        <w:rPr>
          <w:rFonts w:eastAsiaTheme="minorHAnsi"/>
        </w:rPr>
      </w:pPr>
      <w:r w:rsidRPr="002654CF">
        <w:rPr>
          <w:rFonts w:eastAsiaTheme="minorHAnsi" w:hint="cs"/>
          <w:rtl/>
        </w:rPr>
        <w:t xml:space="preserve">פירוט </w:t>
      </w:r>
      <w:r w:rsidR="004F53B2" w:rsidRPr="00AD0AA7">
        <w:rPr>
          <w:rFonts w:eastAsiaTheme="minorHAnsi" w:hint="cs"/>
          <w:rtl/>
        </w:rPr>
        <w:t>ה</w:t>
      </w:r>
      <w:r w:rsidR="005A4E9F" w:rsidRPr="00AD0AA7">
        <w:rPr>
          <w:rFonts w:eastAsiaTheme="minorHAnsi" w:hint="cs"/>
          <w:rtl/>
        </w:rPr>
        <w:t>תנאי</w:t>
      </w:r>
      <w:r w:rsidR="004F53B2" w:rsidRPr="00AD0AA7">
        <w:rPr>
          <w:rFonts w:eastAsiaTheme="minorHAnsi" w:hint="cs"/>
          <w:rtl/>
        </w:rPr>
        <w:t>ם</w:t>
      </w:r>
      <w:r w:rsidR="005A4E9F" w:rsidRPr="00AD0AA7">
        <w:rPr>
          <w:rFonts w:eastAsiaTheme="minorHAnsi" w:hint="cs"/>
          <w:rtl/>
        </w:rPr>
        <w:t xml:space="preserve"> </w:t>
      </w:r>
      <w:r w:rsidRPr="00AD0AA7">
        <w:rPr>
          <w:rFonts w:eastAsiaTheme="minorHAnsi" w:hint="cs"/>
          <w:rtl/>
        </w:rPr>
        <w:t xml:space="preserve">ואופן </w:t>
      </w:r>
      <w:r w:rsidR="00131338" w:rsidRPr="00AD0AA7">
        <w:rPr>
          <w:rFonts w:eastAsiaTheme="minorHAnsi" w:hint="cs"/>
          <w:rtl/>
        </w:rPr>
        <w:t>ה</w:t>
      </w:r>
      <w:r w:rsidR="005A4E9F" w:rsidRPr="00AD0AA7">
        <w:rPr>
          <w:rFonts w:eastAsiaTheme="minorHAnsi" w:hint="cs"/>
          <w:rtl/>
        </w:rPr>
        <w:t>שימוש במערכת נתוני אשראי</w:t>
      </w:r>
      <w:r w:rsidR="009368FE" w:rsidRPr="00AD0AA7">
        <w:rPr>
          <w:rFonts w:eastAsiaTheme="minorHAnsi" w:hint="cs"/>
          <w:rtl/>
        </w:rPr>
        <w:t xml:space="preserve"> </w:t>
      </w:r>
      <w:r w:rsidR="008431A8">
        <w:rPr>
          <w:rFonts w:asciiTheme="minorHAnsi" w:eastAsiaTheme="minorHAnsi" w:hAnsiTheme="minorHAnsi" w:hint="cs"/>
          <w:sz w:val="24"/>
          <w:rtl/>
        </w:rPr>
        <w:t>לפי</w:t>
      </w:r>
      <w:r w:rsidR="00EB06B7" w:rsidRPr="00AD0AA7">
        <w:rPr>
          <w:rFonts w:asciiTheme="minorHAnsi" w:eastAsiaTheme="minorHAnsi" w:hAnsiTheme="minorHAnsi" w:hint="cs"/>
          <w:sz w:val="24"/>
          <w:rtl/>
        </w:rPr>
        <w:t xml:space="preserve"> החוק</w:t>
      </w:r>
      <w:r w:rsidR="00736D7B" w:rsidRPr="00AD0AA7">
        <w:rPr>
          <w:rFonts w:eastAsiaTheme="minorHAnsi" w:hint="cs"/>
          <w:rtl/>
        </w:rPr>
        <w:t xml:space="preserve">. </w:t>
      </w:r>
      <w:r w:rsidR="003758A3" w:rsidRPr="00AD0AA7">
        <w:rPr>
          <w:rFonts w:eastAsiaTheme="minorHAnsi"/>
          <w:rtl/>
        </w:rPr>
        <w:t xml:space="preserve">בין </w:t>
      </w:r>
      <w:r w:rsidR="003758A3" w:rsidRPr="00BE00F2">
        <w:rPr>
          <w:rFonts w:eastAsiaTheme="minorHAnsi" w:hint="eastAsia"/>
          <w:rtl/>
        </w:rPr>
        <w:t>השאר</w:t>
      </w:r>
      <w:r w:rsidR="003758A3" w:rsidRPr="00AD0AA7">
        <w:rPr>
          <w:rFonts w:eastAsiaTheme="minorHAnsi"/>
          <w:rtl/>
        </w:rPr>
        <w:t>,</w:t>
      </w:r>
      <w:r w:rsidR="003758A3" w:rsidRPr="00BE00F2">
        <w:rPr>
          <w:rFonts w:eastAsiaTheme="minorHAnsi"/>
          <w:rtl/>
        </w:rPr>
        <w:t xml:space="preserve"> יש ל</w:t>
      </w:r>
      <w:r w:rsidR="002654CF" w:rsidRPr="002654CF">
        <w:rPr>
          <w:rFonts w:eastAsiaTheme="minorHAnsi" w:hint="cs"/>
          <w:rtl/>
        </w:rPr>
        <w:t>כלול התייחסות</w:t>
      </w:r>
      <w:r w:rsidR="003758A3" w:rsidRPr="00BE00F2">
        <w:rPr>
          <w:rFonts w:eastAsiaTheme="minorHAnsi"/>
          <w:rtl/>
        </w:rPr>
        <w:t xml:space="preserve"> </w:t>
      </w:r>
      <w:r w:rsidR="003758A3" w:rsidRPr="00AD0AA7">
        <w:rPr>
          <w:rFonts w:eastAsiaTheme="minorHAnsi" w:hint="cs"/>
          <w:rtl/>
        </w:rPr>
        <w:t>ל</w:t>
      </w:r>
      <w:r w:rsidR="003758A3" w:rsidRPr="00AD0AA7">
        <w:rPr>
          <w:rFonts w:eastAsiaTheme="minorHAnsi"/>
          <w:rtl/>
        </w:rPr>
        <w:t xml:space="preserve">נושאים הבאים: </w:t>
      </w:r>
      <w:r w:rsidR="003758A3" w:rsidRPr="00AD0AA7">
        <w:rPr>
          <w:rFonts w:eastAsiaTheme="minorHAnsi" w:hint="cs"/>
          <w:rtl/>
        </w:rPr>
        <w:t xml:space="preserve">מטרות השימוש בנתוני אשראי, </w:t>
      </w:r>
      <w:r w:rsidR="003758A3" w:rsidRPr="00AD0AA7">
        <w:rPr>
          <w:rFonts w:eastAsiaTheme="minorHAnsi"/>
          <w:rtl/>
        </w:rPr>
        <w:t xml:space="preserve">דרכי זיהוי לקוח, </w:t>
      </w:r>
      <w:r w:rsidR="003758A3" w:rsidRPr="00AD0AA7">
        <w:rPr>
          <w:rFonts w:eastAsiaTheme="minorHAnsi" w:hint="cs"/>
          <w:rtl/>
        </w:rPr>
        <w:t xml:space="preserve">אופן קבלת </w:t>
      </w:r>
      <w:r w:rsidR="003758A3" w:rsidRPr="00AD0AA7">
        <w:rPr>
          <w:rFonts w:eastAsiaTheme="minorHAnsi"/>
          <w:rtl/>
        </w:rPr>
        <w:t>הסכמ</w:t>
      </w:r>
      <w:r w:rsidR="003758A3" w:rsidRPr="00AD0AA7">
        <w:rPr>
          <w:rFonts w:eastAsiaTheme="minorHAnsi" w:hint="cs"/>
          <w:rtl/>
        </w:rPr>
        <w:t>ת</w:t>
      </w:r>
      <w:r w:rsidR="003758A3" w:rsidRPr="00AD0AA7">
        <w:rPr>
          <w:rFonts w:eastAsiaTheme="minorHAnsi"/>
          <w:rtl/>
        </w:rPr>
        <w:t xml:space="preserve"> לקוח</w:t>
      </w:r>
      <w:r w:rsidR="003758A3" w:rsidRPr="00AD0AA7">
        <w:rPr>
          <w:rFonts w:eastAsiaTheme="minorHAnsi" w:hint="cs"/>
          <w:rtl/>
        </w:rPr>
        <w:t xml:space="preserve"> לצורך הפקת דוח אשראי, יידוע לקוח לצורך הפקת חיווי</w:t>
      </w:r>
      <w:r w:rsidR="003758A3" w:rsidRPr="00AD0AA7">
        <w:rPr>
          <w:rFonts w:eastAsiaTheme="minorHAnsi"/>
          <w:rtl/>
        </w:rPr>
        <w:t>, הודעה ללקוח על קבלת דוח אשראי, אופן שמירת נתוני אשראי, מסירתם ללקוח ו</w:t>
      </w:r>
      <w:r w:rsidR="003758A3" w:rsidRPr="002654CF">
        <w:rPr>
          <w:rFonts w:eastAsiaTheme="minorHAnsi" w:hint="cs"/>
          <w:rtl/>
        </w:rPr>
        <w:t>ה</w:t>
      </w:r>
      <w:r w:rsidR="003758A3" w:rsidRPr="00AD0AA7">
        <w:rPr>
          <w:rFonts w:eastAsiaTheme="minorHAnsi"/>
          <w:rtl/>
        </w:rPr>
        <w:t>תנאים למחיקתם</w:t>
      </w:r>
      <w:r w:rsidR="00DB4B67">
        <w:rPr>
          <w:rFonts w:eastAsiaTheme="minorHAnsi" w:hint="cs"/>
          <w:rtl/>
        </w:rPr>
        <w:t xml:space="preserve">; </w:t>
      </w:r>
    </w:p>
    <w:p w:rsidR="002654CF" w:rsidRPr="00AD0AA7" w:rsidRDefault="003758A3" w:rsidP="00FB63B2">
      <w:pPr>
        <w:pStyle w:val="30"/>
        <w:rPr>
          <w:rFonts w:eastAsiaTheme="minorHAnsi"/>
        </w:rPr>
      </w:pPr>
      <w:r w:rsidRPr="00AD0AA7">
        <w:rPr>
          <w:rFonts w:eastAsiaTheme="minorHAnsi" w:hint="cs"/>
          <w:rtl/>
        </w:rPr>
        <w:t xml:space="preserve">פירוט הגורמים בעלי הגישה לנתוני אשראי, </w:t>
      </w:r>
      <w:r w:rsidR="002654CF" w:rsidRPr="00AD0AA7">
        <w:rPr>
          <w:rFonts w:eastAsiaTheme="minorHAnsi" w:hint="cs"/>
          <w:rtl/>
        </w:rPr>
        <w:t xml:space="preserve">ופירוט </w:t>
      </w:r>
      <w:r w:rsidRPr="00AD0AA7">
        <w:rPr>
          <w:rFonts w:eastAsiaTheme="minorHAnsi" w:hint="cs"/>
          <w:rtl/>
        </w:rPr>
        <w:t>הפעולות הנדרשות בהתייחס לערוצי הפעילות השונים</w:t>
      </w:r>
      <w:r w:rsidRPr="00B35B07">
        <w:rPr>
          <w:rFonts w:eastAsiaTheme="minorHAnsi" w:hint="cs"/>
          <w:rtl/>
        </w:rPr>
        <w:t xml:space="preserve"> ו</w:t>
      </w:r>
      <w:r w:rsidR="00BF31F8">
        <w:rPr>
          <w:rFonts w:eastAsiaTheme="minorHAnsi" w:hint="cs"/>
          <w:rtl/>
        </w:rPr>
        <w:t>סוגי עסקאות</w:t>
      </w:r>
      <w:r w:rsidR="00BF31F8" w:rsidRPr="00B35B07">
        <w:rPr>
          <w:rFonts w:eastAsiaTheme="minorHAnsi" w:hint="cs"/>
          <w:rtl/>
        </w:rPr>
        <w:t xml:space="preserve"> </w:t>
      </w:r>
      <w:r w:rsidRPr="00B35B07">
        <w:rPr>
          <w:rFonts w:eastAsiaTheme="minorHAnsi" w:hint="cs"/>
          <w:rtl/>
        </w:rPr>
        <w:t>אשראי</w:t>
      </w:r>
      <w:r w:rsidRPr="00FB63B2">
        <w:rPr>
          <w:rFonts w:eastAsiaTheme="minorHAnsi"/>
          <w:rtl/>
        </w:rPr>
        <w:t>,</w:t>
      </w:r>
      <w:r w:rsidRPr="00AD0AA7">
        <w:rPr>
          <w:rFonts w:eastAsiaTheme="minorHAnsi" w:hint="cs"/>
          <w:rtl/>
        </w:rPr>
        <w:t xml:space="preserve"> </w:t>
      </w:r>
      <w:r w:rsidR="00B35B07">
        <w:rPr>
          <w:rFonts w:eastAsiaTheme="minorHAnsi" w:hint="cs"/>
          <w:rtl/>
        </w:rPr>
        <w:t>ובהתאם ל</w:t>
      </w:r>
      <w:r w:rsidRPr="00AD0AA7">
        <w:rPr>
          <w:rFonts w:eastAsiaTheme="minorHAnsi" w:hint="cs"/>
          <w:rtl/>
        </w:rPr>
        <w:t>ממשקי הפעילות אל מול לשכות האשראי</w:t>
      </w:r>
      <w:r w:rsidR="00BE00F2">
        <w:rPr>
          <w:rFonts w:eastAsiaTheme="minorHAnsi" w:hint="cs"/>
          <w:rtl/>
        </w:rPr>
        <w:t>;</w:t>
      </w:r>
    </w:p>
    <w:p w:rsidR="00316457" w:rsidRDefault="00C54D75" w:rsidP="00C54D75">
      <w:pPr>
        <w:pStyle w:val="30"/>
        <w:rPr>
          <w:rFonts w:eastAsiaTheme="minorHAnsi"/>
        </w:rPr>
      </w:pPr>
      <w:bookmarkStart w:id="0" w:name="_Ref191547770"/>
      <w:r w:rsidRPr="00C54D75">
        <w:rPr>
          <w:rFonts w:asciiTheme="minorHAnsi" w:eastAsiaTheme="minorHAnsi" w:hAnsiTheme="minorHAnsi"/>
          <w:sz w:val="24"/>
          <w:rtl/>
        </w:rPr>
        <w:t>קביעת מנגנוני פיקוח ובקרה לזיהוי ואיתור אירועים חריגים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 </w:t>
      </w:r>
      <w:r w:rsidR="00AA13B5" w:rsidRPr="00AC6759">
        <w:rPr>
          <w:rFonts w:asciiTheme="minorHAnsi" w:eastAsiaTheme="minorHAnsi" w:hAnsiTheme="minorHAnsi" w:hint="cs"/>
          <w:sz w:val="24"/>
          <w:rtl/>
        </w:rPr>
        <w:t>או פוטנציאל להתממשות</w:t>
      </w:r>
      <w:r w:rsidR="00541965">
        <w:rPr>
          <w:rFonts w:asciiTheme="minorHAnsi" w:eastAsiaTheme="minorHAnsi" w:hAnsiTheme="minorHAnsi" w:hint="cs"/>
          <w:sz w:val="24"/>
          <w:rtl/>
        </w:rPr>
        <w:t xml:space="preserve"> 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אירועים </w:t>
      </w:r>
      <w:r w:rsidR="004F5ACB">
        <w:rPr>
          <w:rFonts w:asciiTheme="minorHAnsi" w:eastAsiaTheme="minorHAnsi" w:hAnsiTheme="minorHAnsi" w:hint="cs"/>
          <w:sz w:val="24"/>
          <w:rtl/>
        </w:rPr>
        <w:t>חריגים</w:t>
      </w:r>
      <w:r w:rsidR="001A1FF5">
        <w:rPr>
          <w:rFonts w:asciiTheme="minorHAnsi" w:eastAsiaTheme="minorHAnsi" w:hAnsiTheme="minorHAnsi" w:hint="cs"/>
          <w:sz w:val="24"/>
          <w:rtl/>
        </w:rPr>
        <w:t xml:space="preserve">, </w:t>
      </w:r>
      <w:r w:rsidR="007E293A">
        <w:rPr>
          <w:rFonts w:eastAsiaTheme="minorHAnsi" w:hint="cs"/>
          <w:rtl/>
        </w:rPr>
        <w:t>ובכלל זאת</w:t>
      </w:r>
      <w:r w:rsidR="00B02A82" w:rsidRPr="001A1FF5">
        <w:rPr>
          <w:rFonts w:eastAsiaTheme="minorHAnsi" w:hint="cs"/>
          <w:rtl/>
        </w:rPr>
        <w:t xml:space="preserve"> </w:t>
      </w:r>
      <w:r w:rsidR="00316457" w:rsidRPr="001A1FF5">
        <w:rPr>
          <w:rFonts w:eastAsiaTheme="minorHAnsi" w:hint="cs"/>
          <w:rtl/>
        </w:rPr>
        <w:t>האמצעים הטכנולוגיים</w:t>
      </w:r>
      <w:r w:rsidR="00316457" w:rsidRPr="00B02A82">
        <w:rPr>
          <w:rFonts w:eastAsiaTheme="minorHAnsi" w:hint="cs"/>
          <w:rtl/>
        </w:rPr>
        <w:t xml:space="preserve"> באמצעותם ניתן </w:t>
      </w:r>
      <w:r w:rsidR="001A1FF5">
        <w:rPr>
          <w:rFonts w:eastAsiaTheme="minorHAnsi" w:hint="cs"/>
          <w:rtl/>
        </w:rPr>
        <w:t>לזהות ו</w:t>
      </w:r>
      <w:r w:rsidR="00316457" w:rsidRPr="00B02A82">
        <w:rPr>
          <w:rFonts w:eastAsiaTheme="minorHAnsi" w:hint="cs"/>
          <w:rtl/>
        </w:rPr>
        <w:t xml:space="preserve">לאתר </w:t>
      </w:r>
      <w:r w:rsidR="008A6C6F" w:rsidRPr="00B02A82">
        <w:rPr>
          <w:rFonts w:eastAsiaTheme="minorHAnsi" w:hint="cs"/>
          <w:rtl/>
        </w:rPr>
        <w:t xml:space="preserve">אירועים </w:t>
      </w:r>
      <w:r w:rsidR="00AC6759">
        <w:rPr>
          <w:rFonts w:eastAsiaTheme="minorHAnsi" w:hint="cs"/>
          <w:rtl/>
        </w:rPr>
        <w:t>כאמור</w:t>
      </w:r>
      <w:r w:rsidR="00E73362">
        <w:rPr>
          <w:rFonts w:eastAsiaTheme="minorHAnsi" w:hint="cs"/>
          <w:rtl/>
        </w:rPr>
        <w:t>;</w:t>
      </w:r>
      <w:bookmarkEnd w:id="0"/>
    </w:p>
    <w:p w:rsidR="008B5107" w:rsidRPr="007E3B88" w:rsidRDefault="008B5107" w:rsidP="00F40937">
      <w:pPr>
        <w:pStyle w:val="30"/>
        <w:rPr>
          <w:rFonts w:eastAsiaTheme="minorHAnsi"/>
          <w:rtl/>
        </w:rPr>
      </w:pPr>
      <w:r w:rsidRPr="008B5107">
        <w:rPr>
          <w:rFonts w:eastAsiaTheme="minorHAnsi"/>
          <w:rtl/>
        </w:rPr>
        <w:t xml:space="preserve">הנחיות לתהליך </w:t>
      </w:r>
      <w:r w:rsidR="00AC6759">
        <w:rPr>
          <w:rFonts w:eastAsiaTheme="minorHAnsi" w:hint="cs"/>
          <w:rtl/>
        </w:rPr>
        <w:t>סדור</w:t>
      </w:r>
      <w:r w:rsidRPr="008B5107">
        <w:rPr>
          <w:rFonts w:eastAsiaTheme="minorHAnsi"/>
          <w:rtl/>
        </w:rPr>
        <w:t xml:space="preserve"> לטיפול וניהול אירועים חריגים</w:t>
      </w:r>
      <w:r>
        <w:rPr>
          <w:rFonts w:eastAsiaTheme="minorHAnsi" w:hint="cs"/>
          <w:rtl/>
        </w:rPr>
        <w:t xml:space="preserve"> </w:t>
      </w:r>
      <w:r w:rsidR="002E3ECE" w:rsidRPr="00133A72">
        <w:rPr>
          <w:rFonts w:eastAsiaTheme="minorHAnsi" w:hint="eastAsia"/>
          <w:rtl/>
        </w:rPr>
        <w:t>אשר</w:t>
      </w:r>
      <w:r w:rsidR="002E3ECE" w:rsidRPr="00133A72">
        <w:rPr>
          <w:rFonts w:eastAsiaTheme="minorHAnsi"/>
          <w:rtl/>
        </w:rPr>
        <w:t xml:space="preserve"> יאפשר למשתמש בנתוני אשראי להמשיך או לחדש</w:t>
      </w:r>
      <w:r w:rsidR="002E3ECE" w:rsidRPr="00133A72">
        <w:rPr>
          <w:rFonts w:eastAsiaTheme="minorHAnsi" w:hint="cs"/>
          <w:rtl/>
        </w:rPr>
        <w:t xml:space="preserve"> את פעילות</w:t>
      </w:r>
      <w:r w:rsidR="002E3ECE">
        <w:rPr>
          <w:rFonts w:eastAsiaTheme="minorHAnsi" w:hint="cs"/>
          <w:rtl/>
        </w:rPr>
        <w:t>ו</w:t>
      </w:r>
      <w:r w:rsidR="002E3ECE" w:rsidRPr="00133A72">
        <w:rPr>
          <w:rFonts w:eastAsiaTheme="minorHAnsi" w:hint="cs"/>
          <w:rtl/>
        </w:rPr>
        <w:t xml:space="preserve"> </w:t>
      </w:r>
      <w:r w:rsidR="002E3ECE">
        <w:rPr>
          <w:rFonts w:eastAsiaTheme="minorHAnsi" w:hint="cs"/>
          <w:rtl/>
        </w:rPr>
        <w:t xml:space="preserve">באופן מאובטח, </w:t>
      </w:r>
      <w:r w:rsidR="00F40937">
        <w:rPr>
          <w:rFonts w:eastAsiaTheme="minorHAnsi" w:hint="cs"/>
          <w:rtl/>
        </w:rPr>
        <w:t xml:space="preserve">לפי </w:t>
      </w:r>
      <w:r w:rsidR="002E3ECE" w:rsidRPr="007E3B88">
        <w:rPr>
          <w:rFonts w:eastAsiaTheme="minorHAnsi" w:hint="cs"/>
          <w:rtl/>
        </w:rPr>
        <w:t>הוראות החוק</w:t>
      </w:r>
      <w:r w:rsidR="002E3ECE">
        <w:rPr>
          <w:rFonts w:eastAsiaTheme="minorHAnsi" w:hint="cs"/>
          <w:rtl/>
        </w:rPr>
        <w:t xml:space="preserve"> </w:t>
      </w:r>
      <w:r w:rsidR="00980557">
        <w:rPr>
          <w:rFonts w:eastAsiaTheme="minorHAnsi" w:hint="cs"/>
          <w:rtl/>
        </w:rPr>
        <w:t>לרבות</w:t>
      </w:r>
      <w:r w:rsidR="002E3ECE">
        <w:rPr>
          <w:rFonts w:eastAsiaTheme="minorHAnsi" w:hint="cs"/>
          <w:rtl/>
        </w:rPr>
        <w:t xml:space="preserve"> </w:t>
      </w:r>
      <w:r w:rsidR="00B43FAA">
        <w:rPr>
          <w:rFonts w:eastAsiaTheme="minorHAnsi" w:hint="cs"/>
          <w:rtl/>
        </w:rPr>
        <w:t xml:space="preserve">זיהוי לקוחות שנפגעו </w:t>
      </w:r>
      <w:r w:rsidR="002E3ECE">
        <w:rPr>
          <w:rFonts w:eastAsiaTheme="minorHAnsi" w:hint="cs"/>
          <w:rtl/>
        </w:rPr>
        <w:t>ונקיטת פעולות לצמצום הפגיעה בהם</w:t>
      </w:r>
      <w:r w:rsidR="00E73362">
        <w:rPr>
          <w:rFonts w:eastAsiaTheme="minorHAnsi" w:hint="cs"/>
          <w:rtl/>
        </w:rPr>
        <w:t xml:space="preserve">; </w:t>
      </w:r>
    </w:p>
    <w:p w:rsidR="00A50D09" w:rsidRDefault="00252F99" w:rsidP="00E73362">
      <w:pPr>
        <w:pStyle w:val="30"/>
        <w:rPr>
          <w:rFonts w:eastAsiaTheme="minorHAnsi"/>
        </w:rPr>
      </w:pPr>
      <w:r>
        <w:rPr>
          <w:rFonts w:asciiTheme="minorHAnsi" w:eastAsiaTheme="minorHAnsi" w:hAnsiTheme="minorHAnsi" w:hint="cs"/>
          <w:sz w:val="24"/>
          <w:rtl/>
        </w:rPr>
        <w:t xml:space="preserve">תיעוד כלל האירועים החריגים, וכן </w:t>
      </w:r>
      <w:r w:rsidR="00A50D09">
        <w:rPr>
          <w:rFonts w:asciiTheme="minorHAnsi" w:eastAsiaTheme="minorHAnsi" w:hAnsiTheme="minorHAnsi" w:hint="cs"/>
          <w:sz w:val="24"/>
          <w:rtl/>
        </w:rPr>
        <w:t xml:space="preserve">דיווחים נדרשים </w:t>
      </w:r>
      <w:r w:rsidR="004F5ACB">
        <w:rPr>
          <w:rFonts w:asciiTheme="minorHAnsi" w:eastAsiaTheme="minorHAnsi" w:hAnsiTheme="minorHAnsi" w:hint="cs"/>
          <w:sz w:val="24"/>
          <w:rtl/>
        </w:rPr>
        <w:t xml:space="preserve">על אירועים חריגים </w:t>
      </w:r>
      <w:r w:rsidR="00A50D09">
        <w:rPr>
          <w:rFonts w:asciiTheme="minorHAnsi" w:eastAsiaTheme="minorHAnsi" w:hAnsiTheme="minorHAnsi" w:hint="cs"/>
          <w:sz w:val="24"/>
          <w:rtl/>
        </w:rPr>
        <w:t>להנהלה, לדירקטוריון</w:t>
      </w:r>
      <w:r w:rsidR="00B91370">
        <w:rPr>
          <w:rFonts w:asciiTheme="minorHAnsi" w:eastAsiaTheme="minorHAnsi" w:hAnsiTheme="minorHAnsi" w:hint="cs"/>
          <w:sz w:val="24"/>
          <w:rtl/>
        </w:rPr>
        <w:t xml:space="preserve"> בהתאם למדיניות שקבע,</w:t>
      </w:r>
      <w:r w:rsidR="00A50D09">
        <w:rPr>
          <w:rFonts w:asciiTheme="minorHAnsi" w:eastAsiaTheme="minorHAnsi" w:hAnsiTheme="minorHAnsi" w:hint="cs"/>
          <w:sz w:val="24"/>
          <w:rtl/>
        </w:rPr>
        <w:t xml:space="preserve"> ולממונה</w:t>
      </w:r>
      <w:r w:rsidR="00EB3568">
        <w:rPr>
          <w:rFonts w:asciiTheme="minorHAnsi" w:eastAsiaTheme="minorHAnsi" w:hAnsiTheme="minorHAnsi" w:hint="cs"/>
          <w:sz w:val="24"/>
          <w:rtl/>
        </w:rPr>
        <w:t xml:space="preserve"> בהתאם להוראה</w:t>
      </w:r>
      <w:r w:rsidR="00E73362">
        <w:rPr>
          <w:rFonts w:asciiTheme="minorHAnsi" w:eastAsiaTheme="minorHAnsi" w:hAnsiTheme="minorHAnsi" w:hint="cs"/>
          <w:sz w:val="24"/>
          <w:rtl/>
        </w:rPr>
        <w:t>;</w:t>
      </w:r>
    </w:p>
    <w:p w:rsidR="00B43FAA" w:rsidRPr="00631D25" w:rsidRDefault="00B43FAA" w:rsidP="00EB06B7">
      <w:pPr>
        <w:pStyle w:val="30"/>
        <w:rPr>
          <w:rFonts w:eastAsiaTheme="minorHAnsi"/>
          <w:rtl/>
        </w:rPr>
      </w:pPr>
      <w:r w:rsidRPr="00B43FAA">
        <w:rPr>
          <w:rFonts w:eastAsiaTheme="minorHAnsi"/>
          <w:rtl/>
        </w:rPr>
        <w:t xml:space="preserve">תהליכי </w:t>
      </w:r>
      <w:r w:rsidRPr="00631D25">
        <w:rPr>
          <w:rFonts w:eastAsiaTheme="minorHAnsi"/>
          <w:rtl/>
        </w:rPr>
        <w:t xml:space="preserve">תחקור והפקת לקחים מאירועים חריגים שאירעו, לרבות בחינה מחדש של </w:t>
      </w:r>
      <w:r w:rsidRPr="00B2281B">
        <w:rPr>
          <w:rFonts w:eastAsiaTheme="minorHAnsi"/>
          <w:rtl/>
        </w:rPr>
        <w:t>מנגנוני ה</w:t>
      </w:r>
      <w:r w:rsidR="00660CB0" w:rsidRPr="00B2281B">
        <w:rPr>
          <w:rFonts w:eastAsiaTheme="minorHAnsi" w:hint="eastAsia"/>
          <w:rtl/>
        </w:rPr>
        <w:t>פיקוח</w:t>
      </w:r>
      <w:r w:rsidR="00660CB0" w:rsidRPr="00B2281B">
        <w:rPr>
          <w:rFonts w:eastAsiaTheme="minorHAnsi"/>
          <w:rtl/>
        </w:rPr>
        <w:t xml:space="preserve"> </w:t>
      </w:r>
      <w:r w:rsidR="00660CB0" w:rsidRPr="00B2281B">
        <w:rPr>
          <w:rFonts w:eastAsiaTheme="minorHAnsi" w:hint="eastAsia"/>
          <w:rtl/>
        </w:rPr>
        <w:t>וה</w:t>
      </w:r>
      <w:r w:rsidRPr="00B2281B">
        <w:rPr>
          <w:rFonts w:eastAsiaTheme="minorHAnsi"/>
          <w:rtl/>
        </w:rPr>
        <w:t>בקרה</w:t>
      </w:r>
      <w:r w:rsidRPr="00631D25">
        <w:rPr>
          <w:rFonts w:eastAsiaTheme="minorHAnsi"/>
          <w:rtl/>
        </w:rPr>
        <w:t>.</w:t>
      </w:r>
    </w:p>
    <w:p w:rsidR="00B02A82" w:rsidRPr="00B02A82" w:rsidRDefault="005633BF" w:rsidP="00073399">
      <w:pPr>
        <w:pStyle w:val="20"/>
        <w:rPr>
          <w:rFonts w:eastAsiaTheme="minorHAnsi"/>
        </w:rPr>
      </w:pPr>
      <w:r>
        <w:rPr>
          <w:rFonts w:asciiTheme="minorHAnsi" w:eastAsiaTheme="minorHAnsi" w:hAnsiTheme="minorHAnsi" w:hint="cs"/>
          <w:sz w:val="24"/>
          <w:rtl/>
        </w:rPr>
        <w:lastRenderedPageBreak/>
        <w:t>ההנהלה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 </w:t>
      </w:r>
      <w:r w:rsidR="00B02A82" w:rsidRPr="00B02A82">
        <w:rPr>
          <w:rFonts w:eastAsiaTheme="minorHAnsi" w:hint="cs"/>
          <w:rtl/>
        </w:rPr>
        <w:t xml:space="preserve">תוודא </w:t>
      </w:r>
      <w:r w:rsidR="00131338">
        <w:rPr>
          <w:rFonts w:eastAsiaTheme="minorHAnsi" w:hint="cs"/>
          <w:rtl/>
        </w:rPr>
        <w:t>יישום נהלי העבודה ל</w:t>
      </w:r>
      <w:r w:rsidR="001F7708">
        <w:rPr>
          <w:rFonts w:eastAsiaTheme="minorHAnsi" w:hint="cs"/>
          <w:rtl/>
        </w:rPr>
        <w:t>שימוש נאות במערכת נתוני אשראי</w:t>
      </w:r>
      <w:r w:rsidR="004E592F">
        <w:rPr>
          <w:rFonts w:eastAsiaTheme="minorHAnsi" w:hint="cs"/>
          <w:rtl/>
        </w:rPr>
        <w:t>,</w:t>
      </w:r>
      <w:r w:rsidR="001F7708">
        <w:rPr>
          <w:rFonts w:eastAsiaTheme="minorHAnsi" w:hint="cs"/>
          <w:rtl/>
        </w:rPr>
        <w:t xml:space="preserve"> וכן </w:t>
      </w:r>
      <w:r w:rsidR="00073399">
        <w:rPr>
          <w:rFonts w:eastAsiaTheme="minorHAnsi" w:hint="cs"/>
          <w:rtl/>
        </w:rPr>
        <w:t xml:space="preserve">תוודא </w:t>
      </w:r>
      <w:r w:rsidR="00B02A82" w:rsidRPr="00B02A82">
        <w:rPr>
          <w:rFonts w:eastAsiaTheme="minorHAnsi" w:hint="cs"/>
          <w:rtl/>
        </w:rPr>
        <w:t xml:space="preserve">את </w:t>
      </w:r>
      <w:r w:rsidR="00291E35">
        <w:rPr>
          <w:rFonts w:eastAsiaTheme="minorHAnsi" w:hint="cs"/>
          <w:rtl/>
        </w:rPr>
        <w:t>ה</w:t>
      </w:r>
      <w:r w:rsidR="00B02A82" w:rsidRPr="00B02A82">
        <w:rPr>
          <w:rFonts w:eastAsiaTheme="minorHAnsi" w:hint="cs"/>
          <w:rtl/>
        </w:rPr>
        <w:t xml:space="preserve">אפקטיביות </w:t>
      </w:r>
      <w:r w:rsidR="00747C5E">
        <w:rPr>
          <w:rFonts w:eastAsiaTheme="minorHAnsi" w:hint="cs"/>
          <w:rtl/>
        </w:rPr>
        <w:t xml:space="preserve">של </w:t>
      </w:r>
      <w:r w:rsidR="00B02A82" w:rsidRPr="00B02A82">
        <w:rPr>
          <w:rFonts w:eastAsiaTheme="minorHAnsi" w:hint="cs"/>
          <w:rtl/>
        </w:rPr>
        <w:t xml:space="preserve">תהליכי </w:t>
      </w:r>
      <w:r w:rsidR="00C5756F">
        <w:rPr>
          <w:rFonts w:eastAsiaTheme="minorHAnsi" w:hint="cs"/>
          <w:rtl/>
        </w:rPr>
        <w:t xml:space="preserve">הפיקוח, </w:t>
      </w:r>
      <w:r w:rsidR="00B02A82" w:rsidRPr="00B02A82">
        <w:rPr>
          <w:rFonts w:eastAsiaTheme="minorHAnsi" w:hint="cs"/>
          <w:rtl/>
        </w:rPr>
        <w:t xml:space="preserve">הבקרה </w:t>
      </w:r>
      <w:r w:rsidR="000D7921" w:rsidRPr="00073399">
        <w:rPr>
          <w:rFonts w:eastAsiaTheme="minorHAnsi" w:hint="cs"/>
          <w:rtl/>
        </w:rPr>
        <w:t>ו</w:t>
      </w:r>
      <w:r w:rsidR="00B02A82" w:rsidRPr="00073399">
        <w:rPr>
          <w:rFonts w:eastAsiaTheme="minorHAnsi" w:hint="cs"/>
          <w:rtl/>
        </w:rPr>
        <w:t>הניטור</w:t>
      </w:r>
      <w:r w:rsidR="00B02A82" w:rsidRPr="00073399">
        <w:rPr>
          <w:rFonts w:asciiTheme="minorHAnsi" w:eastAsiaTheme="minorHAnsi" w:hAnsiTheme="minorHAnsi" w:hint="cs"/>
          <w:sz w:val="24"/>
          <w:rtl/>
        </w:rPr>
        <w:t>,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 ו</w:t>
      </w:r>
      <w:r w:rsidR="00747C5E">
        <w:rPr>
          <w:rFonts w:asciiTheme="minorHAnsi" w:eastAsiaTheme="minorHAnsi" w:hAnsiTheme="minorHAnsi" w:hint="cs"/>
          <w:sz w:val="24"/>
          <w:rtl/>
        </w:rPr>
        <w:t xml:space="preserve">של 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תהליכי </w:t>
      </w:r>
      <w:r w:rsidR="00B02A82" w:rsidRPr="00B02A82">
        <w:rPr>
          <w:rFonts w:asciiTheme="minorHAnsi" w:eastAsiaTheme="minorHAnsi" w:hAnsiTheme="minorHAnsi"/>
          <w:sz w:val="24"/>
          <w:rtl/>
        </w:rPr>
        <w:t xml:space="preserve">תחקור </w:t>
      </w:r>
      <w:r w:rsidR="00B02A82" w:rsidRPr="00B02A82">
        <w:rPr>
          <w:rFonts w:asciiTheme="minorHAnsi" w:eastAsiaTheme="minorHAnsi" w:hAnsiTheme="minorHAnsi" w:hint="cs"/>
          <w:sz w:val="24"/>
          <w:rtl/>
        </w:rPr>
        <w:t xml:space="preserve">האירועים החריגים. </w:t>
      </w:r>
    </w:p>
    <w:p w:rsidR="000F0FEB" w:rsidRDefault="000F0FEB" w:rsidP="00BD187F">
      <w:pPr>
        <w:rPr>
          <w:rFonts w:ascii="David" w:hAnsi="David"/>
          <w:b/>
          <w:bCs/>
          <w:rtl/>
        </w:rPr>
      </w:pPr>
    </w:p>
    <w:p w:rsidR="00525DF2" w:rsidRDefault="00CB73A5" w:rsidP="00BD187F">
      <w:pPr>
        <w:rPr>
          <w:rFonts w:ascii="David" w:hAnsi="David"/>
          <w:b/>
          <w:bCs/>
          <w:rtl/>
        </w:rPr>
      </w:pPr>
      <w:r w:rsidRPr="00CB73A5">
        <w:rPr>
          <w:rFonts w:ascii="David" w:hAnsi="David"/>
          <w:b/>
          <w:bCs/>
          <w:rtl/>
        </w:rPr>
        <w:t xml:space="preserve">פרק </w:t>
      </w:r>
      <w:r w:rsidR="00BD187F">
        <w:rPr>
          <w:rFonts w:ascii="David" w:hAnsi="David" w:hint="cs"/>
          <w:b/>
          <w:bCs/>
          <w:rtl/>
        </w:rPr>
        <w:t>ג</w:t>
      </w:r>
      <w:r w:rsidRPr="00CB73A5">
        <w:rPr>
          <w:rFonts w:ascii="David" w:hAnsi="David"/>
          <w:b/>
          <w:bCs/>
          <w:rtl/>
        </w:rPr>
        <w:t xml:space="preserve">' - דיווחים לממונה </w:t>
      </w:r>
    </w:p>
    <w:p w:rsidR="005633BF" w:rsidRPr="00B2281B" w:rsidRDefault="005633BF" w:rsidP="005633BF">
      <w:pPr>
        <w:pStyle w:val="10"/>
        <w:spacing w:before="120"/>
        <w:ind w:left="561" w:hanging="561"/>
        <w:rPr>
          <w:rtl/>
        </w:rPr>
      </w:pPr>
      <w:r w:rsidRPr="00B2281B">
        <w:rPr>
          <w:rFonts w:hint="eastAsia"/>
          <w:b/>
          <w:bCs/>
          <w:rtl/>
        </w:rPr>
        <w:t>דיווח</w:t>
      </w:r>
      <w:r w:rsidRPr="00B2281B">
        <w:rPr>
          <w:b/>
          <w:bCs/>
          <w:rtl/>
        </w:rPr>
        <w:t xml:space="preserve"> על </w:t>
      </w:r>
      <w:r>
        <w:rPr>
          <w:rFonts w:eastAsiaTheme="minorHAnsi" w:hint="cs"/>
          <w:b/>
          <w:bCs/>
          <w:rtl/>
        </w:rPr>
        <w:t>מינוי</w:t>
      </w:r>
      <w:r w:rsidRPr="00B2281B">
        <w:rPr>
          <w:rFonts w:eastAsiaTheme="minorHAnsi"/>
          <w:b/>
          <w:bCs/>
          <w:rtl/>
        </w:rPr>
        <w:t xml:space="preserve"> אחראי </w:t>
      </w:r>
      <w:r w:rsidRPr="00B2281B">
        <w:rPr>
          <w:rFonts w:eastAsiaTheme="minorHAnsi" w:hint="eastAsia"/>
          <w:b/>
          <w:bCs/>
          <w:rtl/>
        </w:rPr>
        <w:t>לשימוש</w:t>
      </w:r>
      <w:r w:rsidRPr="00B2281B">
        <w:rPr>
          <w:rFonts w:eastAsiaTheme="minorHAnsi"/>
          <w:b/>
          <w:bCs/>
          <w:rtl/>
        </w:rPr>
        <w:t xml:space="preserve"> </w:t>
      </w:r>
      <w:r w:rsidRPr="00B2281B">
        <w:rPr>
          <w:rFonts w:eastAsiaTheme="minorHAnsi" w:hint="eastAsia"/>
          <w:b/>
          <w:bCs/>
          <w:rtl/>
        </w:rPr>
        <w:t>במערכת</w:t>
      </w:r>
      <w:r w:rsidRPr="00B2281B">
        <w:rPr>
          <w:rFonts w:eastAsiaTheme="minorHAnsi"/>
          <w:b/>
          <w:bCs/>
          <w:rtl/>
        </w:rPr>
        <w:t xml:space="preserve"> </w:t>
      </w:r>
      <w:r w:rsidRPr="00B2281B">
        <w:rPr>
          <w:rFonts w:eastAsiaTheme="minorHAnsi" w:hint="eastAsia"/>
          <w:b/>
          <w:bCs/>
          <w:rtl/>
        </w:rPr>
        <w:t>נתוני</w:t>
      </w:r>
      <w:r w:rsidRPr="00B2281B">
        <w:rPr>
          <w:rFonts w:eastAsiaTheme="minorHAnsi"/>
          <w:b/>
          <w:bCs/>
          <w:rtl/>
        </w:rPr>
        <w:t xml:space="preserve"> </w:t>
      </w:r>
      <w:r w:rsidRPr="00B2281B">
        <w:rPr>
          <w:rFonts w:eastAsiaTheme="minorHAnsi" w:hint="eastAsia"/>
          <w:b/>
          <w:bCs/>
          <w:rtl/>
        </w:rPr>
        <w:t>אשראי</w:t>
      </w:r>
      <w:r w:rsidRPr="00B2281B">
        <w:rPr>
          <w:rFonts w:eastAsiaTheme="minorHAnsi"/>
          <w:rtl/>
        </w:rPr>
        <w:t xml:space="preserve"> </w:t>
      </w:r>
    </w:p>
    <w:p w:rsidR="005633BF" w:rsidRDefault="005633BF" w:rsidP="005633BF">
      <w:pPr>
        <w:pStyle w:val="20"/>
        <w:rPr>
          <w:rFonts w:eastAsiaTheme="minorHAnsi"/>
          <w:rtl/>
        </w:rPr>
      </w:pPr>
      <w:r>
        <w:rPr>
          <w:rFonts w:eastAsiaTheme="minorHAnsi" w:hint="cs"/>
          <w:rtl/>
        </w:rPr>
        <w:t xml:space="preserve">משתמש בנתוני אשראי נדרש לדווח </w:t>
      </w:r>
      <w:r w:rsidRPr="00525DF2">
        <w:rPr>
          <w:rFonts w:eastAsiaTheme="minorHAnsi" w:hint="cs"/>
          <w:rtl/>
        </w:rPr>
        <w:t>לממונה על</w:t>
      </w:r>
      <w:r w:rsidRPr="00B2281B">
        <w:rPr>
          <w:rtl/>
        </w:rPr>
        <w:t xml:space="preserve"> </w:t>
      </w:r>
      <w:r w:rsidRPr="00B2281B">
        <w:rPr>
          <w:rFonts w:eastAsiaTheme="minorHAnsi" w:hint="eastAsia"/>
          <w:rtl/>
        </w:rPr>
        <w:t>פרטי</w:t>
      </w:r>
      <w:r w:rsidRPr="00B2281B">
        <w:rPr>
          <w:rFonts w:eastAsiaTheme="minorHAnsi"/>
          <w:rtl/>
        </w:rPr>
        <w:t xml:space="preserve"> </w:t>
      </w:r>
      <w:r>
        <w:rPr>
          <w:rFonts w:eastAsiaTheme="minorHAnsi" w:hint="cs"/>
          <w:rtl/>
        </w:rPr>
        <w:t>הגורם שמונה כ</w:t>
      </w:r>
      <w:r w:rsidRPr="00B2281B">
        <w:rPr>
          <w:rFonts w:eastAsiaTheme="minorHAnsi" w:hint="eastAsia"/>
          <w:rtl/>
        </w:rPr>
        <w:t>אחראי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לשימוש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במערכת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נתוני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אשראי</w:t>
      </w:r>
      <w:r>
        <w:rPr>
          <w:rFonts w:eastAsiaTheme="minorHAnsi" w:hint="cs"/>
          <w:rtl/>
        </w:rPr>
        <w:t xml:space="preserve">, בהתאם לסעיף 9.2. </w:t>
      </w:r>
    </w:p>
    <w:p w:rsidR="005633BF" w:rsidRPr="00525DF2" w:rsidRDefault="005633BF" w:rsidP="005633BF">
      <w:pPr>
        <w:pStyle w:val="20"/>
      </w:pPr>
      <w:r>
        <w:rPr>
          <w:rFonts w:eastAsiaTheme="minorHAnsi" w:hint="cs"/>
          <w:rtl/>
        </w:rPr>
        <w:t xml:space="preserve">משתמש בנתוני אשראי נדרש לדווח לממונה </w:t>
      </w:r>
      <w:r w:rsidRPr="00B2281B">
        <w:rPr>
          <w:rFonts w:eastAsiaTheme="minorHAnsi" w:hint="eastAsia"/>
          <w:rtl/>
        </w:rPr>
        <w:t>בכל</w:t>
      </w:r>
      <w:r w:rsidRPr="00B2281B">
        <w:rPr>
          <w:rFonts w:eastAsiaTheme="minorHAnsi"/>
          <w:rtl/>
        </w:rPr>
        <w:t xml:space="preserve"> מקרה בו </w:t>
      </w:r>
      <w:r w:rsidRPr="00B2281B">
        <w:rPr>
          <w:rFonts w:eastAsiaTheme="minorHAnsi" w:hint="eastAsia"/>
          <w:rtl/>
        </w:rPr>
        <w:t>האחראי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לשימוש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במערכת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נתוני</w:t>
      </w:r>
      <w:r w:rsidRPr="004E32CB">
        <w:rPr>
          <w:rFonts w:eastAsiaTheme="minorHAnsi" w:hint="cs"/>
          <w:b/>
          <w:bCs/>
          <w:rtl/>
        </w:rPr>
        <w:t xml:space="preserve"> </w:t>
      </w:r>
      <w:r w:rsidRPr="00B2281B">
        <w:rPr>
          <w:rFonts w:eastAsiaTheme="minorHAnsi" w:hint="eastAsia"/>
          <w:rtl/>
        </w:rPr>
        <w:t>אשראי</w:t>
      </w:r>
      <w:r w:rsidRPr="004E32CB">
        <w:rPr>
          <w:rFonts w:eastAsiaTheme="minorHAnsi" w:hint="cs"/>
          <w:rtl/>
        </w:rPr>
        <w:t xml:space="preserve"> </w:t>
      </w:r>
      <w:r w:rsidRPr="00B2281B">
        <w:rPr>
          <w:rFonts w:eastAsiaTheme="minorHAnsi" w:hint="eastAsia"/>
          <w:rtl/>
        </w:rPr>
        <w:t>חדל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למלא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את</w:t>
      </w:r>
      <w:r w:rsidRPr="00B2281B">
        <w:rPr>
          <w:rFonts w:eastAsiaTheme="minorHAnsi"/>
          <w:rtl/>
        </w:rPr>
        <w:t xml:space="preserve"> </w:t>
      </w:r>
      <w:r w:rsidRPr="00B2281B">
        <w:rPr>
          <w:rFonts w:eastAsiaTheme="minorHAnsi" w:hint="eastAsia"/>
          <w:rtl/>
        </w:rPr>
        <w:t>תפקיד</w:t>
      </w:r>
      <w:r>
        <w:rPr>
          <w:rFonts w:eastAsiaTheme="minorHAnsi" w:hint="cs"/>
          <w:rtl/>
        </w:rPr>
        <w:t xml:space="preserve">ו. </w:t>
      </w:r>
    </w:p>
    <w:p w:rsidR="00EB484E" w:rsidRPr="00B2281B" w:rsidRDefault="00CB73A5" w:rsidP="00D709B5">
      <w:pPr>
        <w:pStyle w:val="10"/>
        <w:spacing w:before="120"/>
        <w:ind w:left="561" w:hanging="561"/>
        <w:rPr>
          <w:b/>
          <w:bCs/>
          <w:rtl/>
        </w:rPr>
      </w:pPr>
      <w:r w:rsidRPr="00B2281B">
        <w:rPr>
          <w:b/>
          <w:bCs/>
          <w:rtl/>
        </w:rPr>
        <w:t>אירוע</w:t>
      </w:r>
      <w:r w:rsidR="008A6C6F" w:rsidRPr="00B2281B">
        <w:rPr>
          <w:b/>
          <w:bCs/>
          <w:rtl/>
        </w:rPr>
        <w:t xml:space="preserve"> </w:t>
      </w:r>
      <w:r w:rsidR="008A6C6F" w:rsidRPr="00B2281B">
        <w:rPr>
          <w:rFonts w:hint="eastAsia"/>
          <w:b/>
          <w:bCs/>
          <w:rtl/>
        </w:rPr>
        <w:t>חריג</w:t>
      </w:r>
      <w:r w:rsidR="00D709B5">
        <w:rPr>
          <w:rFonts w:hint="cs"/>
          <w:b/>
          <w:bCs/>
          <w:rtl/>
        </w:rPr>
        <w:t xml:space="preserve"> </w:t>
      </w:r>
      <w:r w:rsidR="00F5060F">
        <w:rPr>
          <w:rFonts w:hint="cs"/>
          <w:b/>
          <w:bCs/>
          <w:rtl/>
        </w:rPr>
        <w:t>מחייב דיווח</w:t>
      </w:r>
    </w:p>
    <w:p w:rsidR="00E72756" w:rsidRDefault="00E72756" w:rsidP="006C6D22">
      <w:pPr>
        <w:pStyle w:val="20"/>
        <w:ind w:left="1287" w:hanging="578"/>
      </w:pPr>
      <w:r w:rsidDel="00525DF2">
        <w:rPr>
          <w:rFonts w:hint="cs"/>
          <w:rtl/>
        </w:rPr>
        <w:t xml:space="preserve">סוגי </w:t>
      </w:r>
      <w:r w:rsidR="005B3E28">
        <w:rPr>
          <w:rFonts w:hint="cs"/>
          <w:rtl/>
        </w:rPr>
        <w:t>האירועים</w:t>
      </w:r>
    </w:p>
    <w:p w:rsidR="00CB73A5" w:rsidRDefault="000D7921" w:rsidP="00D709B5">
      <w:pPr>
        <w:tabs>
          <w:tab w:val="clear" w:pos="567"/>
        </w:tabs>
        <w:ind w:left="1275"/>
      </w:pPr>
      <w:r>
        <w:rPr>
          <w:rFonts w:hint="cs"/>
          <w:rtl/>
        </w:rPr>
        <w:t>משתמש בנתוני אשראי</w:t>
      </w:r>
      <w:r w:rsidR="00CB73A5" w:rsidRPr="004F01C8">
        <w:rPr>
          <w:rtl/>
        </w:rPr>
        <w:t xml:space="preserve"> נדרש לדווח לממונה על אירוע</w:t>
      </w:r>
      <w:r w:rsidR="00174467">
        <w:rPr>
          <w:rFonts w:hint="cs"/>
          <w:rtl/>
        </w:rPr>
        <w:t xml:space="preserve"> </w:t>
      </w:r>
      <w:r w:rsidR="00140050" w:rsidRPr="004F01C8">
        <w:rPr>
          <w:rtl/>
        </w:rPr>
        <w:t>חריג</w:t>
      </w:r>
      <w:r w:rsidR="008C3D9F">
        <w:rPr>
          <w:rFonts w:hint="cs"/>
          <w:rtl/>
        </w:rPr>
        <w:t xml:space="preserve"> </w:t>
      </w:r>
      <w:r w:rsidR="008C3D9F" w:rsidRPr="008B73DA">
        <w:rPr>
          <w:rFonts w:hint="cs"/>
          <w:rtl/>
        </w:rPr>
        <w:t>משמעותי</w:t>
      </w:r>
      <w:r w:rsidR="008C1C08" w:rsidRPr="004F01C8">
        <w:rPr>
          <w:rFonts w:hint="cs"/>
          <w:rtl/>
        </w:rPr>
        <w:t xml:space="preserve"> </w:t>
      </w:r>
      <w:r w:rsidR="00CB73A5" w:rsidRPr="004F01C8">
        <w:rPr>
          <w:rtl/>
        </w:rPr>
        <w:t xml:space="preserve">או על חשד ממשי לאירוע כאמור, </w:t>
      </w:r>
      <w:r w:rsidR="00DF7F05">
        <w:rPr>
          <w:rFonts w:hint="cs"/>
          <w:rtl/>
        </w:rPr>
        <w:t>לרבות אירוע הקשור ל</w:t>
      </w:r>
      <w:r w:rsidR="00FC2E9D">
        <w:rPr>
          <w:rFonts w:hint="cs"/>
          <w:rtl/>
        </w:rPr>
        <w:t xml:space="preserve">הליכי </w:t>
      </w:r>
      <w:r w:rsidR="00DF7F05">
        <w:rPr>
          <w:rFonts w:hint="cs"/>
          <w:rtl/>
        </w:rPr>
        <w:t xml:space="preserve">זיהוי לקוח, </w:t>
      </w:r>
      <w:r w:rsidR="00CB73A5" w:rsidRPr="004F01C8">
        <w:rPr>
          <w:rtl/>
        </w:rPr>
        <w:t xml:space="preserve">בהתאם לסוגי האירועים המפורטים להלן (להלן – </w:t>
      </w:r>
      <w:r w:rsidR="0008155A" w:rsidRPr="004F01C8">
        <w:rPr>
          <w:rtl/>
        </w:rPr>
        <w:t>"</w:t>
      </w:r>
      <w:r w:rsidR="00CB73A5" w:rsidRPr="00525DF2">
        <w:rPr>
          <w:b/>
          <w:bCs/>
          <w:rtl/>
        </w:rPr>
        <w:t xml:space="preserve">אירוע </w:t>
      </w:r>
      <w:r w:rsidR="00706826" w:rsidRPr="00525DF2">
        <w:rPr>
          <w:rFonts w:hint="eastAsia"/>
          <w:b/>
          <w:bCs/>
          <w:rtl/>
        </w:rPr>
        <w:t>חריג</w:t>
      </w:r>
      <w:r w:rsidR="00706826" w:rsidRPr="00525DF2">
        <w:rPr>
          <w:b/>
          <w:bCs/>
          <w:rtl/>
        </w:rPr>
        <w:t xml:space="preserve"> </w:t>
      </w:r>
      <w:r w:rsidR="00CB73A5" w:rsidRPr="00525DF2">
        <w:rPr>
          <w:b/>
          <w:bCs/>
          <w:rtl/>
        </w:rPr>
        <w:t>מחייב דיווח</w:t>
      </w:r>
      <w:r w:rsidR="0008155A" w:rsidRPr="004F01C8">
        <w:rPr>
          <w:rtl/>
        </w:rPr>
        <w:t>"</w:t>
      </w:r>
      <w:r w:rsidR="00CB73A5" w:rsidRPr="004F01C8">
        <w:rPr>
          <w:rtl/>
        </w:rPr>
        <w:t>):</w:t>
      </w:r>
    </w:p>
    <w:p w:rsidR="007B5CF7" w:rsidRDefault="007B5CF7" w:rsidP="00F40937">
      <w:pPr>
        <w:pStyle w:val="30"/>
      </w:pPr>
      <w:r>
        <w:rPr>
          <w:rFonts w:hint="cs"/>
          <w:rtl/>
        </w:rPr>
        <w:t xml:space="preserve">אירוע בו נעשה שימוש </w:t>
      </w:r>
      <w:r w:rsidR="00441781">
        <w:rPr>
          <w:rFonts w:hint="cs"/>
          <w:rtl/>
        </w:rPr>
        <w:t>במערכת</w:t>
      </w:r>
      <w:r w:rsidR="007C3F22">
        <w:rPr>
          <w:rFonts w:hint="cs"/>
          <w:rtl/>
        </w:rPr>
        <w:t xml:space="preserve"> </w:t>
      </w:r>
      <w:r>
        <w:rPr>
          <w:rFonts w:hint="cs"/>
          <w:rtl/>
        </w:rPr>
        <w:t xml:space="preserve">נתוני אשראי שלא </w:t>
      </w:r>
      <w:r w:rsidR="00F40937">
        <w:rPr>
          <w:rFonts w:hint="cs"/>
          <w:rtl/>
        </w:rPr>
        <w:t>לפי</w:t>
      </w:r>
      <w:r>
        <w:rPr>
          <w:rFonts w:hint="cs"/>
          <w:rtl/>
        </w:rPr>
        <w:t xml:space="preserve"> </w:t>
      </w:r>
      <w:r w:rsidR="00C227FF">
        <w:rPr>
          <w:rFonts w:hint="cs"/>
          <w:rtl/>
        </w:rPr>
        <w:t>ה</w:t>
      </w:r>
      <w:r w:rsidR="00927B99">
        <w:rPr>
          <w:rFonts w:hint="cs"/>
          <w:rtl/>
        </w:rPr>
        <w:t>חוק</w:t>
      </w:r>
      <w:r w:rsidR="00DF7F05">
        <w:rPr>
          <w:rFonts w:hint="cs"/>
          <w:rtl/>
        </w:rPr>
        <w:t xml:space="preserve">, </w:t>
      </w:r>
      <w:r w:rsidR="001E727B">
        <w:rPr>
          <w:rFonts w:hint="cs"/>
          <w:rtl/>
        </w:rPr>
        <w:t>וקשור ל</w:t>
      </w:r>
      <w:r w:rsidR="00DF7F05">
        <w:rPr>
          <w:rFonts w:hint="cs"/>
          <w:rtl/>
        </w:rPr>
        <w:t>קבוצת לקוחות</w:t>
      </w:r>
      <w:r w:rsidR="007C3F22">
        <w:rPr>
          <w:rFonts w:hint="cs"/>
          <w:rtl/>
        </w:rPr>
        <w:t xml:space="preserve">;  </w:t>
      </w:r>
    </w:p>
    <w:p w:rsidR="007C3F22" w:rsidRPr="00B2335A" w:rsidRDefault="007C3F22" w:rsidP="00A3581C">
      <w:pPr>
        <w:pStyle w:val="30"/>
      </w:pPr>
      <w:r w:rsidRPr="000D7921">
        <w:rPr>
          <w:rtl/>
        </w:rPr>
        <w:t xml:space="preserve">אירוע </w:t>
      </w:r>
      <w:r>
        <w:rPr>
          <w:rFonts w:hint="cs"/>
          <w:rtl/>
        </w:rPr>
        <w:t xml:space="preserve">בו </w:t>
      </w:r>
      <w:r w:rsidRPr="000D7921">
        <w:rPr>
          <w:rtl/>
        </w:rPr>
        <w:t xml:space="preserve">נעשה שימוש </w:t>
      </w:r>
      <w:r w:rsidR="00441781">
        <w:rPr>
          <w:rFonts w:hint="cs"/>
          <w:rtl/>
        </w:rPr>
        <w:t>במערכת</w:t>
      </w:r>
      <w:r>
        <w:rPr>
          <w:rFonts w:hint="cs"/>
          <w:rtl/>
        </w:rPr>
        <w:t xml:space="preserve"> נתוני אשראי</w:t>
      </w:r>
      <w:r w:rsidRPr="000D7921">
        <w:rPr>
          <w:rtl/>
        </w:rPr>
        <w:t xml:space="preserve">, </w:t>
      </w:r>
      <w:r w:rsidRPr="00CF3A50">
        <w:rPr>
          <w:rtl/>
        </w:rPr>
        <w:t>בלא הרשאה או בחריגה מהרשאה</w:t>
      </w:r>
      <w:r w:rsidR="00DF7F05">
        <w:rPr>
          <w:rFonts w:hint="cs"/>
          <w:rtl/>
        </w:rPr>
        <w:t>,</w:t>
      </w:r>
      <w:r w:rsidR="00DF7F05" w:rsidRPr="00DF7F05">
        <w:rPr>
          <w:rFonts w:hint="cs"/>
          <w:rtl/>
        </w:rPr>
        <w:t xml:space="preserve"> </w:t>
      </w:r>
      <w:r w:rsidR="001E727B">
        <w:rPr>
          <w:rFonts w:hint="cs"/>
          <w:rtl/>
        </w:rPr>
        <w:t>וקשור ל</w:t>
      </w:r>
      <w:r w:rsidR="00CB6DC4">
        <w:rPr>
          <w:rFonts w:hint="cs"/>
          <w:rtl/>
        </w:rPr>
        <w:t>ק</w:t>
      </w:r>
      <w:r w:rsidR="00DF7F05">
        <w:rPr>
          <w:rFonts w:hint="cs"/>
          <w:rtl/>
        </w:rPr>
        <w:t>בוצת לקוחות</w:t>
      </w:r>
      <w:r w:rsidRPr="000D7921">
        <w:rPr>
          <w:rFonts w:asciiTheme="minorBidi" w:hAnsiTheme="minorBidi"/>
          <w:rtl/>
        </w:rPr>
        <w:t>;</w:t>
      </w:r>
    </w:p>
    <w:p w:rsidR="00B2335A" w:rsidRPr="000D7921" w:rsidRDefault="00B2335A" w:rsidP="000C6BC1">
      <w:pPr>
        <w:pStyle w:val="30"/>
      </w:pPr>
      <w:r w:rsidRPr="00B2335A">
        <w:rPr>
          <w:rtl/>
        </w:rPr>
        <w:t>אינדיקציות לכך שמידע אודות</w:t>
      </w:r>
      <w:r w:rsidRPr="00B2335A">
        <w:rPr>
          <w:rFonts w:hint="cs"/>
          <w:rtl/>
        </w:rPr>
        <w:t xml:space="preserve"> </w:t>
      </w:r>
      <w:r w:rsidR="00FD6C59">
        <w:rPr>
          <w:rFonts w:hint="cs"/>
          <w:rtl/>
        </w:rPr>
        <w:t xml:space="preserve">קבוצת </w:t>
      </w:r>
      <w:r w:rsidRPr="00B2335A">
        <w:rPr>
          <w:rFonts w:hint="cs"/>
          <w:rtl/>
        </w:rPr>
        <w:t>לקוחות</w:t>
      </w:r>
      <w:r w:rsidRPr="00B2335A">
        <w:rPr>
          <w:rtl/>
        </w:rPr>
        <w:t xml:space="preserve"> </w:t>
      </w:r>
      <w:r w:rsidR="00461A81" w:rsidRPr="00B2335A">
        <w:rPr>
          <w:rFonts w:hint="cs"/>
          <w:rtl/>
        </w:rPr>
        <w:t xml:space="preserve">שמקורו </w:t>
      </w:r>
      <w:r w:rsidR="00B41697">
        <w:rPr>
          <w:rFonts w:hint="cs"/>
          <w:rtl/>
        </w:rPr>
        <w:t>ב</w:t>
      </w:r>
      <w:r w:rsidR="00B41697" w:rsidRPr="00B2335A">
        <w:rPr>
          <w:rFonts w:hint="cs"/>
          <w:rtl/>
        </w:rPr>
        <w:t xml:space="preserve">מאגר </w:t>
      </w:r>
      <w:r w:rsidR="00461A81" w:rsidRPr="00B2335A">
        <w:rPr>
          <w:rFonts w:hint="cs"/>
          <w:rtl/>
        </w:rPr>
        <w:t>נתוני אשראי</w:t>
      </w:r>
      <w:r w:rsidR="008C3D9F">
        <w:rPr>
          <w:rFonts w:hint="cs"/>
          <w:rtl/>
        </w:rPr>
        <w:t xml:space="preserve"> </w:t>
      </w:r>
      <w:r w:rsidRPr="00B2335A">
        <w:rPr>
          <w:rtl/>
        </w:rPr>
        <w:t>נחשף</w:t>
      </w:r>
      <w:r w:rsidR="000C6BC1" w:rsidRPr="000C6BC1">
        <w:rPr>
          <w:rtl/>
        </w:rPr>
        <w:t xml:space="preserve"> בחריגה מהרשאה</w:t>
      </w:r>
      <w:r w:rsidRPr="00B2335A">
        <w:rPr>
          <w:rtl/>
        </w:rPr>
        <w:t>, דלף, שובש</w:t>
      </w:r>
      <w:r w:rsidRPr="00B2335A">
        <w:rPr>
          <w:rFonts w:hint="cs"/>
          <w:rtl/>
        </w:rPr>
        <w:t xml:space="preserve"> </w:t>
      </w:r>
      <w:r w:rsidRPr="00B2335A">
        <w:rPr>
          <w:rtl/>
        </w:rPr>
        <w:t>או נמחק</w:t>
      </w:r>
      <w:r w:rsidR="007C3F22">
        <w:rPr>
          <w:rFonts w:hint="cs"/>
          <w:rtl/>
        </w:rPr>
        <w:t>;</w:t>
      </w:r>
      <w:r w:rsidR="00720A59">
        <w:rPr>
          <w:rFonts w:hint="cs"/>
          <w:rtl/>
        </w:rPr>
        <w:t xml:space="preserve"> </w:t>
      </w:r>
    </w:p>
    <w:p w:rsidR="00DC7917" w:rsidRPr="00076D11" w:rsidRDefault="00DC7917" w:rsidP="006C6D22">
      <w:pPr>
        <w:pStyle w:val="30"/>
        <w:rPr>
          <w:rtl/>
        </w:rPr>
      </w:pPr>
      <w:r w:rsidRPr="00076D11">
        <w:rPr>
          <w:rtl/>
        </w:rPr>
        <w:t xml:space="preserve">אירוע </w:t>
      </w:r>
      <w:r w:rsidRPr="00DC7917">
        <w:rPr>
          <w:rtl/>
        </w:rPr>
        <w:t xml:space="preserve">שגרם לשיבוש או השבתה של </w:t>
      </w:r>
      <w:r w:rsidR="007B5CF7">
        <w:rPr>
          <w:rFonts w:hint="cs"/>
          <w:rtl/>
        </w:rPr>
        <w:t xml:space="preserve">פעילות </w:t>
      </w:r>
      <w:r w:rsidR="00035E1C">
        <w:rPr>
          <w:rFonts w:hint="cs"/>
          <w:rtl/>
        </w:rPr>
        <w:t xml:space="preserve">או מערכות מידע או מערכות תפעוליות </w:t>
      </w:r>
      <w:r w:rsidR="00035E1C" w:rsidRPr="00FB63B2">
        <w:rPr>
          <w:rFonts w:hint="eastAsia"/>
          <w:rtl/>
        </w:rPr>
        <w:t>ה</w:t>
      </w:r>
      <w:r w:rsidR="005B3E28" w:rsidRPr="00FB63B2">
        <w:rPr>
          <w:rFonts w:hint="eastAsia"/>
          <w:rtl/>
        </w:rPr>
        <w:t>קשורות</w:t>
      </w:r>
      <w:r w:rsidR="00035E1C">
        <w:rPr>
          <w:rFonts w:hint="cs"/>
          <w:rtl/>
        </w:rPr>
        <w:t xml:space="preserve"> באופן ישיר</w:t>
      </w:r>
      <w:r w:rsidR="00035E1C" w:rsidRPr="009D2D80">
        <w:rPr>
          <w:rFonts w:hint="cs"/>
          <w:rtl/>
        </w:rPr>
        <w:t xml:space="preserve"> </w:t>
      </w:r>
      <w:r w:rsidR="00035E1C">
        <w:rPr>
          <w:rFonts w:hint="cs"/>
          <w:rtl/>
        </w:rPr>
        <w:t>ל</w:t>
      </w:r>
      <w:r w:rsidR="007B5CF7" w:rsidRPr="009D2D80">
        <w:rPr>
          <w:rFonts w:hint="cs"/>
          <w:rtl/>
        </w:rPr>
        <w:t>מערכת</w:t>
      </w:r>
      <w:r w:rsidR="007B5CF7">
        <w:rPr>
          <w:rFonts w:hint="cs"/>
          <w:rtl/>
        </w:rPr>
        <w:t xml:space="preserve"> </w:t>
      </w:r>
      <w:r w:rsidR="0025637F">
        <w:rPr>
          <w:rFonts w:hint="cs"/>
          <w:rtl/>
        </w:rPr>
        <w:t xml:space="preserve">נתוני אשראי </w:t>
      </w:r>
      <w:r w:rsidR="007D5894" w:rsidRPr="0025637F">
        <w:rPr>
          <w:rFonts w:hint="cs"/>
          <w:rtl/>
        </w:rPr>
        <w:t>ליותר מ-3 שעות</w:t>
      </w:r>
      <w:r w:rsidR="007D5894" w:rsidRPr="00076D11">
        <w:rPr>
          <w:rFonts w:hint="cs"/>
          <w:rtl/>
        </w:rPr>
        <w:t>, למעט השבתה יזומה</w:t>
      </w:r>
      <w:r w:rsidR="00A72FE1">
        <w:rPr>
          <w:rFonts w:hint="cs"/>
          <w:rtl/>
        </w:rPr>
        <w:t>;</w:t>
      </w:r>
    </w:p>
    <w:p w:rsidR="004F01C8" w:rsidRPr="00A57FBA" w:rsidRDefault="00B2335A" w:rsidP="002E2693">
      <w:pPr>
        <w:pStyle w:val="30"/>
      </w:pPr>
      <w:r w:rsidRPr="00C95BCA">
        <w:rPr>
          <w:rFonts w:hint="cs"/>
          <w:rtl/>
        </w:rPr>
        <w:t xml:space="preserve">אירוע </w:t>
      </w:r>
      <w:r w:rsidR="002A0798">
        <w:rPr>
          <w:rFonts w:hint="cs"/>
          <w:rtl/>
        </w:rPr>
        <w:t xml:space="preserve">בו נעשה שימוש במערכת </w:t>
      </w:r>
      <w:r w:rsidR="00076D11">
        <w:rPr>
          <w:rFonts w:hint="cs"/>
          <w:rtl/>
        </w:rPr>
        <w:t xml:space="preserve">נתוני אשראי </w:t>
      </w:r>
      <w:r w:rsidRPr="00C95BCA">
        <w:rPr>
          <w:rFonts w:hint="cs"/>
          <w:rtl/>
        </w:rPr>
        <w:t>אשר הטיפול בו דורש מעורבות</w:t>
      </w:r>
      <w:r w:rsidRPr="00A80123">
        <w:rPr>
          <w:rFonts w:hint="cs"/>
          <w:rtl/>
        </w:rPr>
        <w:t xml:space="preserve"> משמעותית של </w:t>
      </w:r>
      <w:r w:rsidR="00957813">
        <w:rPr>
          <w:rFonts w:hint="cs"/>
          <w:rtl/>
        </w:rPr>
        <w:t xml:space="preserve">הממונה על אבטחת מידע </w:t>
      </w:r>
      <w:r w:rsidR="00C94606">
        <w:rPr>
          <w:rFonts w:hint="cs"/>
          <w:rtl/>
        </w:rPr>
        <w:t xml:space="preserve">והגנת הסייבר </w:t>
      </w:r>
      <w:r w:rsidR="00957813">
        <w:rPr>
          <w:rFonts w:hint="cs"/>
          <w:rtl/>
        </w:rPr>
        <w:t xml:space="preserve">או </w:t>
      </w:r>
      <w:r w:rsidRPr="00401241">
        <w:rPr>
          <w:rFonts w:hint="eastAsia"/>
          <w:rtl/>
        </w:rPr>
        <w:t>הגורם</w:t>
      </w:r>
      <w:r w:rsidRPr="00401241">
        <w:rPr>
          <w:rtl/>
        </w:rPr>
        <w:t xml:space="preserve"> </w:t>
      </w:r>
      <w:r w:rsidRPr="00401241">
        <w:rPr>
          <w:rFonts w:hint="eastAsia"/>
          <w:rtl/>
        </w:rPr>
        <w:t>האמון</w:t>
      </w:r>
      <w:r w:rsidRPr="00401241">
        <w:rPr>
          <w:rtl/>
        </w:rPr>
        <w:t xml:space="preserve"> </w:t>
      </w:r>
      <w:r w:rsidRPr="00401241">
        <w:rPr>
          <w:rFonts w:hint="eastAsia"/>
          <w:rtl/>
        </w:rPr>
        <w:t>על</w:t>
      </w:r>
      <w:r w:rsidRPr="00401241">
        <w:rPr>
          <w:rtl/>
        </w:rPr>
        <w:t xml:space="preserve"> </w:t>
      </w:r>
      <w:r w:rsidR="00C94606">
        <w:rPr>
          <w:rFonts w:hint="cs"/>
          <w:rtl/>
        </w:rPr>
        <w:t>נושא זה</w:t>
      </w:r>
      <w:r>
        <w:rPr>
          <w:rFonts w:hint="cs"/>
          <w:rtl/>
        </w:rPr>
        <w:t xml:space="preserve"> </w:t>
      </w:r>
      <w:r w:rsidR="002E2693">
        <w:rPr>
          <w:rFonts w:hint="cs"/>
          <w:rtl/>
        </w:rPr>
        <w:t>אצל משתמש בנתוני אשראי</w:t>
      </w:r>
      <w:r w:rsidR="009C67F7">
        <w:rPr>
          <w:rFonts w:hint="cs"/>
          <w:rtl/>
        </w:rPr>
        <w:t>,</w:t>
      </w:r>
      <w:r w:rsidR="00401241">
        <w:rPr>
          <w:rFonts w:hint="cs"/>
          <w:rtl/>
        </w:rPr>
        <w:t xml:space="preserve"> </w:t>
      </w:r>
      <w:r w:rsidRPr="00A80123">
        <w:rPr>
          <w:rFonts w:hint="cs"/>
          <w:rtl/>
        </w:rPr>
        <w:t xml:space="preserve">ואשר הטיפול בו לא הסתיים </w:t>
      </w:r>
      <w:r w:rsidRPr="00B12CAB">
        <w:rPr>
          <w:rFonts w:hint="eastAsia"/>
          <w:rtl/>
        </w:rPr>
        <w:t>תוך</w:t>
      </w:r>
      <w:r w:rsidRPr="00B12CAB">
        <w:rPr>
          <w:rtl/>
        </w:rPr>
        <w:t xml:space="preserve"> </w:t>
      </w:r>
      <w:r w:rsidRPr="00B12CAB">
        <w:rPr>
          <w:rFonts w:hint="eastAsia"/>
          <w:rtl/>
        </w:rPr>
        <w:t>שעתיים</w:t>
      </w:r>
      <w:r w:rsidRPr="00A80123">
        <w:rPr>
          <w:rFonts w:hint="cs"/>
          <w:rtl/>
        </w:rPr>
        <w:t xml:space="preserve"> ממועד זיהויו לראשונה</w:t>
      </w:r>
      <w:r w:rsidR="00A72FE1">
        <w:rPr>
          <w:rFonts w:hint="cs"/>
          <w:rtl/>
        </w:rPr>
        <w:t>;</w:t>
      </w:r>
    </w:p>
    <w:p w:rsidR="008A4F7A" w:rsidRPr="00133A72" w:rsidRDefault="008A4F7A" w:rsidP="006C6D22">
      <w:pPr>
        <w:pStyle w:val="30"/>
      </w:pPr>
      <w:r w:rsidRPr="001D6839">
        <w:rPr>
          <w:rFonts w:hint="eastAsia"/>
          <w:rtl/>
        </w:rPr>
        <w:t>אירוע</w:t>
      </w:r>
      <w:r w:rsidRPr="001D6839">
        <w:rPr>
          <w:rtl/>
        </w:rPr>
        <w:t xml:space="preserve"> </w:t>
      </w:r>
      <w:r w:rsidRPr="00FC2E9D">
        <w:rPr>
          <w:rFonts w:hint="eastAsia"/>
          <w:rtl/>
        </w:rPr>
        <w:t>במערכות</w:t>
      </w:r>
      <w:r w:rsidRPr="00FC2E9D">
        <w:rPr>
          <w:rtl/>
        </w:rPr>
        <w:t xml:space="preserve"> מידע</w:t>
      </w:r>
      <w:r w:rsidR="00C72245" w:rsidRPr="00FC2E9D">
        <w:rPr>
          <w:rtl/>
        </w:rPr>
        <w:t xml:space="preserve"> </w:t>
      </w:r>
      <w:r w:rsidR="00ED4A84" w:rsidRPr="00FC2E9D">
        <w:rPr>
          <w:rFonts w:hint="eastAsia"/>
          <w:rtl/>
        </w:rPr>
        <w:t>א</w:t>
      </w:r>
      <w:r w:rsidR="00C72245" w:rsidRPr="00FC2E9D">
        <w:rPr>
          <w:rFonts w:hint="eastAsia"/>
          <w:rtl/>
        </w:rPr>
        <w:t>ו</w:t>
      </w:r>
      <w:r w:rsidR="00ED4A84" w:rsidRPr="00FC2E9D">
        <w:rPr>
          <w:rtl/>
        </w:rPr>
        <w:t xml:space="preserve"> </w:t>
      </w:r>
      <w:r w:rsidR="00C72245" w:rsidRPr="00FC2E9D">
        <w:rPr>
          <w:rFonts w:hint="eastAsia"/>
          <w:rtl/>
        </w:rPr>
        <w:t>במערכות</w:t>
      </w:r>
      <w:r w:rsidR="00C72245" w:rsidRPr="00FC2E9D">
        <w:rPr>
          <w:rtl/>
        </w:rPr>
        <w:t xml:space="preserve"> </w:t>
      </w:r>
      <w:r w:rsidRPr="00FC2E9D">
        <w:rPr>
          <w:rFonts w:hint="eastAsia"/>
          <w:rtl/>
        </w:rPr>
        <w:t>תפעוליות</w:t>
      </w:r>
      <w:r w:rsidRPr="00133A72">
        <w:rPr>
          <w:rFonts w:hint="cs"/>
          <w:rtl/>
        </w:rPr>
        <w:t>, לרבות ניסיונות מהותיים של חדירה ותקיפה</w:t>
      </w:r>
      <w:r w:rsidR="00807F6B">
        <w:rPr>
          <w:rFonts w:hint="cs"/>
          <w:rtl/>
        </w:rPr>
        <w:t xml:space="preserve"> או </w:t>
      </w:r>
      <w:r w:rsidR="00D464BC">
        <w:rPr>
          <w:rFonts w:hint="cs"/>
          <w:rtl/>
        </w:rPr>
        <w:t xml:space="preserve">אירוע </w:t>
      </w:r>
      <w:r w:rsidR="00807F6B">
        <w:rPr>
          <w:rFonts w:hint="cs"/>
          <w:rtl/>
        </w:rPr>
        <w:t>בעל מאפייני תקיפה חדשים או רמת מורכבות גבוהה</w:t>
      </w:r>
      <w:r w:rsidRPr="00133A72">
        <w:rPr>
          <w:rFonts w:hint="cs"/>
          <w:rtl/>
        </w:rPr>
        <w:t xml:space="preserve">, אשר </w:t>
      </w:r>
      <w:r w:rsidRPr="00640ED6">
        <w:rPr>
          <w:rFonts w:hint="eastAsia"/>
          <w:rtl/>
        </w:rPr>
        <w:t>יכול</w:t>
      </w:r>
      <w:r w:rsidR="001E727B" w:rsidRPr="00640ED6">
        <w:rPr>
          <w:rFonts w:hint="eastAsia"/>
          <w:rtl/>
        </w:rPr>
        <w:t>ה</w:t>
      </w:r>
      <w:r w:rsidRPr="00133A72">
        <w:rPr>
          <w:rFonts w:hint="cs"/>
          <w:rtl/>
        </w:rPr>
        <w:t xml:space="preserve"> להיות לו השפעה מהותית על </w:t>
      </w:r>
      <w:r w:rsidRPr="00441781">
        <w:rPr>
          <w:rFonts w:hint="eastAsia"/>
          <w:rtl/>
        </w:rPr>
        <w:t>השימוש</w:t>
      </w:r>
      <w:r w:rsidRPr="00133A72">
        <w:rPr>
          <w:rtl/>
        </w:rPr>
        <w:t xml:space="preserve"> </w:t>
      </w:r>
      <w:r w:rsidRPr="00133A72">
        <w:rPr>
          <w:rFonts w:hint="eastAsia"/>
          <w:rtl/>
        </w:rPr>
        <w:t>במערכת</w:t>
      </w:r>
      <w:r w:rsidR="00C72245">
        <w:rPr>
          <w:rFonts w:hint="cs"/>
          <w:rtl/>
        </w:rPr>
        <w:t xml:space="preserve"> נתוני אשראי</w:t>
      </w:r>
      <w:r w:rsidR="00A72FE1">
        <w:rPr>
          <w:rFonts w:hint="cs"/>
          <w:rtl/>
        </w:rPr>
        <w:t>;</w:t>
      </w:r>
      <w:r w:rsidR="00A72FE1" w:rsidRPr="00133A72">
        <w:rPr>
          <w:rFonts w:hint="cs"/>
          <w:rtl/>
        </w:rPr>
        <w:t xml:space="preserve"> </w:t>
      </w:r>
    </w:p>
    <w:p w:rsidR="0020014D" w:rsidRPr="00A57FBA" w:rsidRDefault="0020014D" w:rsidP="003659A9">
      <w:pPr>
        <w:pStyle w:val="30"/>
      </w:pPr>
      <w:r w:rsidRPr="00A57FBA">
        <w:rPr>
          <w:rtl/>
        </w:rPr>
        <w:t xml:space="preserve">כל אירוע אחר שהתרחש </w:t>
      </w:r>
      <w:r w:rsidR="009C67F7">
        <w:rPr>
          <w:rFonts w:hint="cs"/>
          <w:rtl/>
        </w:rPr>
        <w:t>בעל</w:t>
      </w:r>
      <w:r w:rsidR="007F5ED5">
        <w:rPr>
          <w:rFonts w:hint="cs"/>
          <w:rtl/>
        </w:rPr>
        <w:t xml:space="preserve"> </w:t>
      </w:r>
      <w:r w:rsidRPr="00A57FBA">
        <w:rPr>
          <w:rtl/>
        </w:rPr>
        <w:t xml:space="preserve">השפעה מהותית על </w:t>
      </w:r>
      <w:r w:rsidR="002A0798">
        <w:rPr>
          <w:rFonts w:hint="cs"/>
          <w:rtl/>
        </w:rPr>
        <w:t xml:space="preserve">השימוש </w:t>
      </w:r>
      <w:r w:rsidR="0042033B" w:rsidRPr="00A57FBA">
        <w:rPr>
          <w:rFonts w:hint="cs"/>
          <w:rtl/>
        </w:rPr>
        <w:t xml:space="preserve">התקין </w:t>
      </w:r>
      <w:r w:rsidR="002A0798" w:rsidRPr="009C67F7">
        <w:rPr>
          <w:rFonts w:hint="cs"/>
          <w:rtl/>
        </w:rPr>
        <w:t>ב</w:t>
      </w:r>
      <w:r w:rsidR="0042033B" w:rsidRPr="009C67F7">
        <w:rPr>
          <w:rFonts w:hint="eastAsia"/>
          <w:rtl/>
        </w:rPr>
        <w:t>מערכת</w:t>
      </w:r>
      <w:r w:rsidR="009C67F7">
        <w:rPr>
          <w:rFonts w:hint="cs"/>
          <w:rtl/>
        </w:rPr>
        <w:t xml:space="preserve"> נתוני אשראי</w:t>
      </w:r>
      <w:r w:rsidR="00A72FE1">
        <w:rPr>
          <w:rFonts w:hint="cs"/>
          <w:rtl/>
        </w:rPr>
        <w:t>;</w:t>
      </w:r>
    </w:p>
    <w:p w:rsidR="00F65B90" w:rsidRDefault="00F65B90" w:rsidP="00A72FE1">
      <w:pPr>
        <w:pStyle w:val="30"/>
      </w:pPr>
      <w:r w:rsidRPr="009C67F7">
        <w:rPr>
          <w:rFonts w:hint="cs"/>
          <w:rtl/>
        </w:rPr>
        <w:t xml:space="preserve">כל אירוע אשר דווח למאסדר אחר </w:t>
      </w:r>
      <w:r w:rsidR="00CF3A50" w:rsidRPr="009C67F7">
        <w:rPr>
          <w:rFonts w:hint="cs"/>
          <w:rtl/>
        </w:rPr>
        <w:t>וקשור ל</w:t>
      </w:r>
      <w:r w:rsidRPr="009C67F7">
        <w:rPr>
          <w:rFonts w:hint="eastAsia"/>
          <w:rtl/>
        </w:rPr>
        <w:t>מערכת</w:t>
      </w:r>
      <w:r w:rsidR="009C67F7" w:rsidRPr="009C67F7">
        <w:rPr>
          <w:rFonts w:hint="cs"/>
          <w:rtl/>
        </w:rPr>
        <w:t xml:space="preserve"> נתוני אשראי</w:t>
      </w:r>
      <w:r w:rsidR="00A72FE1">
        <w:rPr>
          <w:rFonts w:hint="cs"/>
          <w:rtl/>
        </w:rPr>
        <w:t>;</w:t>
      </w:r>
    </w:p>
    <w:p w:rsidR="009C67F7" w:rsidRDefault="009C67F7" w:rsidP="004821A3">
      <w:pPr>
        <w:pStyle w:val="30"/>
      </w:pPr>
      <w:r>
        <w:rPr>
          <w:rFonts w:hint="cs"/>
          <w:rtl/>
        </w:rPr>
        <w:t xml:space="preserve">כל אירוע כמפורט לעיל בסעיפים </w:t>
      </w:r>
      <w:r w:rsidR="00647769">
        <w:rPr>
          <w:rFonts w:hint="cs"/>
          <w:rtl/>
        </w:rPr>
        <w:t>1</w:t>
      </w:r>
      <w:r w:rsidR="004821A3">
        <w:rPr>
          <w:rFonts w:hint="cs"/>
          <w:rtl/>
        </w:rPr>
        <w:t>1</w:t>
      </w:r>
      <w:r w:rsidR="00647769">
        <w:rPr>
          <w:rFonts w:hint="cs"/>
          <w:rtl/>
        </w:rPr>
        <w:t>.1.1-1</w:t>
      </w:r>
      <w:r w:rsidR="004821A3">
        <w:rPr>
          <w:rFonts w:hint="cs"/>
          <w:rtl/>
        </w:rPr>
        <w:t>1</w:t>
      </w:r>
      <w:r w:rsidR="00647769">
        <w:rPr>
          <w:rFonts w:hint="cs"/>
          <w:rtl/>
        </w:rPr>
        <w:t>.1.7</w:t>
      </w:r>
      <w:r w:rsidR="008A4F7A">
        <w:rPr>
          <w:rFonts w:hint="cs"/>
          <w:rtl/>
        </w:rPr>
        <w:t xml:space="preserve"> </w:t>
      </w:r>
      <w:r>
        <w:rPr>
          <w:rFonts w:hint="cs"/>
          <w:rtl/>
        </w:rPr>
        <w:t>שכמעט והתרחש.</w:t>
      </w:r>
    </w:p>
    <w:p w:rsidR="001C28ED" w:rsidRDefault="001C28ED" w:rsidP="00625798">
      <w:pPr>
        <w:pStyle w:val="30"/>
        <w:numPr>
          <w:ilvl w:val="0"/>
          <w:numId w:val="0"/>
        </w:numPr>
        <w:ind w:left="1138"/>
        <w:rPr>
          <w:rtl/>
        </w:rPr>
      </w:pPr>
      <w:r>
        <w:rPr>
          <w:rFonts w:hint="cs"/>
          <w:rtl/>
        </w:rPr>
        <w:t>במונח "קבוצת לקוחות" בסעיף זה</w:t>
      </w:r>
      <w:r w:rsidR="00830589">
        <w:rPr>
          <w:rFonts w:hint="cs"/>
          <w:rtl/>
        </w:rPr>
        <w:t>,</w:t>
      </w:r>
      <w:r>
        <w:rPr>
          <w:rFonts w:hint="cs"/>
          <w:rtl/>
        </w:rPr>
        <w:t xml:space="preserve"> הכוונה לעשרה לקוחות ומעלה</w:t>
      </w:r>
      <w:r w:rsidR="006B3F73">
        <w:rPr>
          <w:rFonts w:hint="cs"/>
          <w:rtl/>
        </w:rPr>
        <w:t xml:space="preserve"> </w:t>
      </w:r>
      <w:r w:rsidR="006B3F73" w:rsidRPr="00B74FEC">
        <w:rPr>
          <w:rtl/>
        </w:rPr>
        <w:t xml:space="preserve">באירוע </w:t>
      </w:r>
      <w:r w:rsidR="006B3F73">
        <w:rPr>
          <w:rFonts w:hint="cs"/>
          <w:rtl/>
        </w:rPr>
        <w:t>בודד</w:t>
      </w:r>
      <w:r w:rsidR="006B3F73" w:rsidRPr="00B74FEC">
        <w:rPr>
          <w:rtl/>
        </w:rPr>
        <w:t xml:space="preserve"> או ב</w:t>
      </w:r>
      <w:r w:rsidR="006B3F73">
        <w:rPr>
          <w:rFonts w:hint="cs"/>
          <w:rtl/>
        </w:rPr>
        <w:t xml:space="preserve">כמה </w:t>
      </w:r>
      <w:r w:rsidR="006B3F73" w:rsidRPr="00B74FEC">
        <w:rPr>
          <w:rtl/>
        </w:rPr>
        <w:t>אירועים שקרו בנסיבות דומות</w:t>
      </w:r>
      <w:r>
        <w:rPr>
          <w:rFonts w:hint="cs"/>
          <w:rtl/>
        </w:rPr>
        <w:t>.</w:t>
      </w:r>
    </w:p>
    <w:p w:rsidR="00561CEC" w:rsidRPr="009C67F7" w:rsidRDefault="00561CEC" w:rsidP="00625798">
      <w:pPr>
        <w:pStyle w:val="30"/>
        <w:numPr>
          <w:ilvl w:val="0"/>
          <w:numId w:val="0"/>
        </w:numPr>
        <w:ind w:left="1138"/>
      </w:pPr>
    </w:p>
    <w:p w:rsidR="008B6A73" w:rsidRPr="00525DF2" w:rsidRDefault="008B6A73" w:rsidP="00B2281B">
      <w:pPr>
        <w:pStyle w:val="20"/>
        <w:spacing w:before="120"/>
        <w:ind w:left="1287" w:hanging="578"/>
      </w:pPr>
      <w:r w:rsidRPr="00525DF2">
        <w:rPr>
          <w:rFonts w:hint="eastAsia"/>
          <w:rtl/>
        </w:rPr>
        <w:lastRenderedPageBreak/>
        <w:t>אופן</w:t>
      </w:r>
      <w:r w:rsidRPr="00525DF2">
        <w:rPr>
          <w:rtl/>
        </w:rPr>
        <w:t xml:space="preserve"> </w:t>
      </w:r>
      <w:r w:rsidRPr="00525DF2">
        <w:rPr>
          <w:rFonts w:hint="eastAsia"/>
          <w:rtl/>
        </w:rPr>
        <w:t>הדיווח</w:t>
      </w:r>
    </w:p>
    <w:p w:rsidR="009872BF" w:rsidRPr="00133A72" w:rsidRDefault="001C0F70" w:rsidP="00FB63B2">
      <w:pPr>
        <w:pStyle w:val="30"/>
      </w:pPr>
      <w:r w:rsidRPr="00133A72">
        <w:rPr>
          <w:rtl/>
        </w:rPr>
        <w:t xml:space="preserve">הדיווח לממונה על אירוע </w:t>
      </w:r>
      <w:r w:rsidR="008B6A73" w:rsidRPr="00133A72">
        <w:rPr>
          <w:rFonts w:hint="cs"/>
          <w:rtl/>
        </w:rPr>
        <w:t xml:space="preserve">חריג </w:t>
      </w:r>
      <w:r w:rsidRPr="00133A72">
        <w:rPr>
          <w:rtl/>
        </w:rPr>
        <w:t xml:space="preserve">מחייב דיווח יועבר באמצעות דיווח טלפוני או דיווח בכתב בתוך שעתיים ממועד זיהויו כאירוע </w:t>
      </w:r>
      <w:r w:rsidR="008B6A73" w:rsidRPr="00133A72">
        <w:rPr>
          <w:rFonts w:hint="cs"/>
          <w:rtl/>
        </w:rPr>
        <w:t xml:space="preserve">חריג </w:t>
      </w:r>
      <w:r w:rsidRPr="00133A72">
        <w:rPr>
          <w:rtl/>
        </w:rPr>
        <w:t xml:space="preserve">המחייב דיווח (להלן – </w:t>
      </w:r>
      <w:r w:rsidRPr="00133A72">
        <w:rPr>
          <w:b/>
          <w:bCs/>
          <w:rtl/>
        </w:rPr>
        <w:t>דיווח ראשוני</w:t>
      </w:r>
      <w:r w:rsidRPr="00133A72">
        <w:rPr>
          <w:rtl/>
        </w:rPr>
        <w:t xml:space="preserve">). השלמת הדיווח  (להלן – </w:t>
      </w:r>
      <w:r w:rsidRPr="00133A72">
        <w:rPr>
          <w:b/>
          <w:bCs/>
          <w:rtl/>
        </w:rPr>
        <w:t>דיווח משלים</w:t>
      </w:r>
      <w:r w:rsidRPr="00133A72">
        <w:rPr>
          <w:rtl/>
        </w:rPr>
        <w:t>) תתבצע בכתב בתוך 8 שעות ממועד הדיווח הראשוני</w:t>
      </w:r>
      <w:r w:rsidR="008431A8">
        <w:rPr>
          <w:rFonts w:hint="cs"/>
          <w:rtl/>
        </w:rPr>
        <w:t>;</w:t>
      </w:r>
      <w:r w:rsidRPr="00133A72">
        <w:rPr>
          <w:rtl/>
        </w:rPr>
        <w:t xml:space="preserve"> </w:t>
      </w:r>
      <w:r w:rsidR="008431A8">
        <w:rPr>
          <w:rFonts w:hint="cs"/>
          <w:rtl/>
        </w:rPr>
        <w:t xml:space="preserve">ואולם, </w:t>
      </w:r>
      <w:r w:rsidRPr="00133A72">
        <w:rPr>
          <w:rtl/>
        </w:rPr>
        <w:t xml:space="preserve">אם מועד הדרישה להשלמת הדיווח בכתב חל שלא בשעות העבודה המקובלות, הוא יועבר בכתב עם תחילת שעות העבודה המקובלות של היום העוקב. </w:t>
      </w:r>
      <w:r w:rsidR="009872BF">
        <w:rPr>
          <w:rFonts w:hint="cs"/>
          <w:rtl/>
        </w:rPr>
        <w:t>הממונה</w:t>
      </w:r>
      <w:r w:rsidR="009872BF">
        <w:rPr>
          <w:rtl/>
        </w:rPr>
        <w:t xml:space="preserve"> רשאי להאריך את המועד האמור לדיווח בכתב בהתקיים</w:t>
      </w:r>
      <w:r w:rsidR="009872BF" w:rsidRPr="009872BF">
        <w:rPr>
          <w:rtl/>
        </w:rPr>
        <w:t xml:space="preserve"> </w:t>
      </w:r>
      <w:r w:rsidR="009872BF">
        <w:rPr>
          <w:rtl/>
        </w:rPr>
        <w:t>נסיבות המצדיקות זאת.</w:t>
      </w:r>
    </w:p>
    <w:p w:rsidR="001C0F70" w:rsidRPr="00133A72" w:rsidRDefault="001C0F70" w:rsidP="008431A8">
      <w:pPr>
        <w:pStyle w:val="30"/>
      </w:pPr>
      <w:r w:rsidRPr="00133A72">
        <w:rPr>
          <w:rtl/>
        </w:rPr>
        <w:t>דיווח בכתב על אירוע שכמעט והתרחש יועבר לממונה תוך 7 ימים ממועד זיהוי האירוע.</w:t>
      </w:r>
    </w:p>
    <w:p w:rsidR="001C0F70" w:rsidRPr="001C0F70" w:rsidRDefault="001C0F70" w:rsidP="00B2281B">
      <w:pPr>
        <w:pStyle w:val="30"/>
        <w:rPr>
          <w:rtl/>
        </w:rPr>
      </w:pPr>
      <w:r w:rsidRPr="001C0F70">
        <w:rPr>
          <w:rtl/>
        </w:rPr>
        <w:t>ככל שתהיינה התפתחויות מהותיות במהלך האירוע, יש לעדכן את הממונה על התפתחויות אלו. כמו כן, יש לעדכן את הממונה על סיום האירוע.</w:t>
      </w:r>
    </w:p>
    <w:p w:rsidR="001C0F70" w:rsidRPr="001C0F70" w:rsidRDefault="001C0F70" w:rsidP="00FB63B2">
      <w:pPr>
        <w:pStyle w:val="30"/>
        <w:rPr>
          <w:rtl/>
        </w:rPr>
      </w:pPr>
      <w:r w:rsidRPr="001C0F70">
        <w:rPr>
          <w:rtl/>
        </w:rPr>
        <w:t xml:space="preserve">לאחר השלמת הטיפול באירוע, יימסר לממונה דוח הפקת לקחים והמלצות ליישום. הדוח יועבר לממונה </w:t>
      </w:r>
      <w:r w:rsidRPr="00FB63B2">
        <w:rPr>
          <w:rtl/>
        </w:rPr>
        <w:t>בתוך 45 יום</w:t>
      </w:r>
      <w:r w:rsidR="00FB63B2">
        <w:rPr>
          <w:rFonts w:hint="cs"/>
          <w:rtl/>
        </w:rPr>
        <w:t xml:space="preserve"> </w:t>
      </w:r>
      <w:r w:rsidRPr="00FB63B2">
        <w:rPr>
          <w:rtl/>
        </w:rPr>
        <w:t xml:space="preserve">ממועד סיום האירוע או בתוך 60 יום ממועד זיהויו כאירוע </w:t>
      </w:r>
      <w:r w:rsidR="00B41697" w:rsidRPr="00FB63B2">
        <w:rPr>
          <w:rFonts w:hint="cs"/>
          <w:rtl/>
        </w:rPr>
        <w:t xml:space="preserve">חריג </w:t>
      </w:r>
      <w:r w:rsidRPr="00FB63B2">
        <w:rPr>
          <w:rtl/>
        </w:rPr>
        <w:t xml:space="preserve">המחייב דיווח, לפי המוקדם </w:t>
      </w:r>
      <w:proofErr w:type="spellStart"/>
      <w:r w:rsidRPr="00FB63B2">
        <w:rPr>
          <w:rtl/>
        </w:rPr>
        <w:t>מביניהם</w:t>
      </w:r>
      <w:proofErr w:type="spellEnd"/>
      <w:r w:rsidRPr="00FB63B2">
        <w:rPr>
          <w:rtl/>
        </w:rPr>
        <w:t>.</w:t>
      </w:r>
      <w:r w:rsidRPr="001C0F70">
        <w:rPr>
          <w:rtl/>
        </w:rPr>
        <w:t xml:space="preserve"> </w:t>
      </w:r>
    </w:p>
    <w:p w:rsidR="008D406E" w:rsidRPr="003F41EF" w:rsidRDefault="008D406E" w:rsidP="00B2281B">
      <w:pPr>
        <w:pStyle w:val="30"/>
      </w:pPr>
      <w:bookmarkStart w:id="1" w:name="_Ref191548933"/>
      <w:r w:rsidRPr="004E2CFB">
        <w:rPr>
          <w:rtl/>
        </w:rPr>
        <w:t>הדיווח</w:t>
      </w:r>
      <w:r>
        <w:rPr>
          <w:rFonts w:hint="cs"/>
          <w:rtl/>
        </w:rPr>
        <w:t xml:space="preserve">ים בכתב כאמור לעיל </w:t>
      </w:r>
      <w:r w:rsidRPr="003F41EF">
        <w:rPr>
          <w:rtl/>
        </w:rPr>
        <w:t xml:space="preserve">יימסרו </w:t>
      </w:r>
      <w:r w:rsidRPr="007233A3">
        <w:rPr>
          <w:rFonts w:hint="eastAsia"/>
          <w:rtl/>
        </w:rPr>
        <w:t>בהתאם</w:t>
      </w:r>
      <w:r w:rsidRPr="007233A3">
        <w:rPr>
          <w:rtl/>
        </w:rPr>
        <w:t xml:space="preserve"> </w:t>
      </w:r>
      <w:r w:rsidRPr="007233A3">
        <w:rPr>
          <w:rFonts w:hint="eastAsia"/>
          <w:rtl/>
        </w:rPr>
        <w:t>לפורמט</w:t>
      </w:r>
      <w:r w:rsidRPr="007233A3">
        <w:rPr>
          <w:rtl/>
        </w:rPr>
        <w:t xml:space="preserve"> </w:t>
      </w:r>
      <w:r w:rsidRPr="007233A3">
        <w:rPr>
          <w:rFonts w:hint="eastAsia"/>
          <w:rtl/>
        </w:rPr>
        <w:t>הדיווח</w:t>
      </w:r>
      <w:r w:rsidRPr="00720A59">
        <w:rPr>
          <w:rtl/>
        </w:rPr>
        <w:t xml:space="preserve"> </w:t>
      </w:r>
      <w:r w:rsidRPr="007233A3">
        <w:rPr>
          <w:rtl/>
        </w:rPr>
        <w:t>שבנספח א'</w:t>
      </w:r>
      <w:r w:rsidRPr="003F41EF">
        <w:rPr>
          <w:rtl/>
        </w:rPr>
        <w:t xml:space="preserve"> להוראה זו</w:t>
      </w:r>
      <w:r>
        <w:rPr>
          <w:rFonts w:hint="cs"/>
          <w:rtl/>
        </w:rPr>
        <w:t xml:space="preserve"> ויכללו, </w:t>
      </w:r>
      <w:r w:rsidRPr="003F41EF">
        <w:rPr>
          <w:rtl/>
        </w:rPr>
        <w:t xml:space="preserve">בין השאר, את הפרטים הבאים: </w:t>
      </w:r>
      <w:r w:rsidRPr="003F41EF">
        <w:rPr>
          <w:rFonts w:hint="eastAsia"/>
          <w:rtl/>
        </w:rPr>
        <w:t>תיאור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של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האירוע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שהתרחש</w:t>
      </w:r>
      <w:r w:rsidRPr="003F41EF">
        <w:rPr>
          <w:rtl/>
        </w:rPr>
        <w:t xml:space="preserve">, </w:t>
      </w:r>
      <w:r w:rsidRPr="003F41EF">
        <w:rPr>
          <w:rFonts w:hint="eastAsia"/>
          <w:rtl/>
        </w:rPr>
        <w:t>זמן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התרחשותו</w:t>
      </w:r>
      <w:r w:rsidRPr="003F41EF">
        <w:rPr>
          <w:rtl/>
        </w:rPr>
        <w:t xml:space="preserve">, </w:t>
      </w:r>
      <w:r w:rsidRPr="003F41EF">
        <w:rPr>
          <w:rFonts w:hint="eastAsia"/>
          <w:rtl/>
        </w:rPr>
        <w:t>הפערים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שאפשרו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את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התרחשותו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ואופן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הטיפול</w:t>
      </w:r>
      <w:r w:rsidRPr="003F41EF">
        <w:rPr>
          <w:rtl/>
        </w:rPr>
        <w:t xml:space="preserve"> </w:t>
      </w:r>
      <w:r w:rsidRPr="003F41EF">
        <w:rPr>
          <w:rFonts w:hint="eastAsia"/>
          <w:rtl/>
        </w:rPr>
        <w:t>בו</w:t>
      </w:r>
      <w:r w:rsidR="0055311F">
        <w:rPr>
          <w:rFonts w:hint="cs"/>
          <w:rtl/>
        </w:rPr>
        <w:t xml:space="preserve">. </w:t>
      </w:r>
      <w:r>
        <w:rPr>
          <w:rFonts w:hint="cs"/>
          <w:rtl/>
        </w:rPr>
        <w:t>הדיווח הראשוני והדיווח המשלים יכללו את הפרטים הידועים נכון למועד מסירת הדיווח.</w:t>
      </w:r>
      <w:bookmarkEnd w:id="1"/>
    </w:p>
    <w:p w:rsidR="008D406E" w:rsidRDefault="008D406E" w:rsidP="000F0FEB">
      <w:pPr>
        <w:pStyle w:val="30"/>
        <w:spacing w:after="240"/>
      </w:pPr>
      <w:r>
        <w:rPr>
          <w:rFonts w:hint="cs"/>
          <w:rtl/>
        </w:rPr>
        <w:t xml:space="preserve">בהתייחס לדיווחים בכתב כאמור לעיל, </w:t>
      </w:r>
      <w:r w:rsidR="00071A05">
        <w:rPr>
          <w:rFonts w:hint="cs"/>
          <w:rtl/>
        </w:rPr>
        <w:t xml:space="preserve">משתמש בנתוני אשראי </w:t>
      </w:r>
      <w:r>
        <w:rPr>
          <w:rFonts w:hint="cs"/>
          <w:rtl/>
        </w:rPr>
        <w:t>רשאי לעשות שימוש בפורמט הדיווח</w:t>
      </w:r>
      <w:r w:rsidR="00CE3546">
        <w:rPr>
          <w:rFonts w:hint="cs"/>
          <w:rtl/>
        </w:rPr>
        <w:t xml:space="preserve"> </w:t>
      </w:r>
      <w:r w:rsidRPr="004A435E">
        <w:rPr>
          <w:rFonts w:hint="eastAsia"/>
          <w:rtl/>
        </w:rPr>
        <w:t>על</w:t>
      </w:r>
      <w:r w:rsidRPr="004A435E">
        <w:rPr>
          <w:rtl/>
        </w:rPr>
        <w:t xml:space="preserve"> אירועי </w:t>
      </w:r>
      <w:r w:rsidR="004A435E" w:rsidRPr="004A435E">
        <w:rPr>
          <w:rFonts w:hint="cs"/>
          <w:rtl/>
        </w:rPr>
        <w:t xml:space="preserve">אבטחת מידע וסייבר </w:t>
      </w:r>
      <w:r w:rsidRPr="00AD0AA7">
        <w:rPr>
          <w:rtl/>
        </w:rPr>
        <w:t xml:space="preserve">שקבע </w:t>
      </w:r>
      <w:r w:rsidRPr="00AD0AA7">
        <w:rPr>
          <w:rFonts w:hint="eastAsia"/>
          <w:rtl/>
        </w:rPr>
        <w:t>מאסדר</w:t>
      </w:r>
      <w:r w:rsidRPr="00AD0AA7">
        <w:rPr>
          <w:rtl/>
        </w:rPr>
        <w:t xml:space="preserve"> </w:t>
      </w:r>
      <w:r w:rsidR="004A435E" w:rsidRPr="00AD0AA7">
        <w:rPr>
          <w:rFonts w:hint="cs"/>
          <w:rtl/>
        </w:rPr>
        <w:t xml:space="preserve">של משתמש בנתוני </w:t>
      </w:r>
      <w:r w:rsidR="00E539AB" w:rsidRPr="00AD0AA7">
        <w:rPr>
          <w:rFonts w:hint="eastAsia"/>
          <w:rtl/>
        </w:rPr>
        <w:t>אשראי</w:t>
      </w:r>
      <w:r w:rsidR="004D3645">
        <w:rPr>
          <w:rFonts w:hint="cs"/>
          <w:rtl/>
        </w:rPr>
        <w:t xml:space="preserve"> </w:t>
      </w:r>
      <w:r w:rsidR="004D3645" w:rsidRPr="00BE00F2">
        <w:rPr>
          <w:rtl/>
        </w:rPr>
        <w:t>(</w:t>
      </w:r>
      <w:r w:rsidR="004D3645" w:rsidRPr="00BE00F2">
        <w:rPr>
          <w:rFonts w:hint="eastAsia"/>
          <w:rtl/>
        </w:rPr>
        <w:t>המפקח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על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הבנקים</w:t>
      </w:r>
      <w:r w:rsidR="003C0D9F" w:rsidRPr="00BE00F2">
        <w:rPr>
          <w:rFonts w:hint="cs"/>
          <w:rtl/>
        </w:rPr>
        <w:t xml:space="preserve"> וה</w:t>
      </w:r>
      <w:r w:rsidR="004D3645" w:rsidRPr="00BE00F2">
        <w:rPr>
          <w:rFonts w:hint="eastAsia"/>
          <w:rtl/>
        </w:rPr>
        <w:t>ממונה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על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שוק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ההון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ביטוח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וחיסכון</w:t>
      </w:r>
      <w:r w:rsidR="004D3645" w:rsidRPr="00BE00F2">
        <w:rPr>
          <w:rtl/>
        </w:rPr>
        <w:t xml:space="preserve">, </w:t>
      </w:r>
      <w:r w:rsidR="004D3645" w:rsidRPr="00BE00F2">
        <w:rPr>
          <w:rFonts w:hint="eastAsia"/>
          <w:rtl/>
        </w:rPr>
        <w:t>לפי</w:t>
      </w:r>
      <w:r w:rsidR="004D3645" w:rsidRPr="00BE00F2">
        <w:rPr>
          <w:rtl/>
        </w:rPr>
        <w:t xml:space="preserve"> </w:t>
      </w:r>
      <w:r w:rsidR="004D3645" w:rsidRPr="00BE00F2">
        <w:rPr>
          <w:rFonts w:hint="eastAsia"/>
          <w:rtl/>
        </w:rPr>
        <w:t>העניין</w:t>
      </w:r>
      <w:r w:rsidR="004D3645" w:rsidRPr="00BE00F2">
        <w:rPr>
          <w:rtl/>
        </w:rPr>
        <w:t>)</w:t>
      </w:r>
      <w:r w:rsidR="007B5CF7" w:rsidRPr="00BE00F2">
        <w:rPr>
          <w:rFonts w:hint="cs"/>
          <w:rtl/>
        </w:rPr>
        <w:t>,</w:t>
      </w:r>
      <w:r>
        <w:rPr>
          <w:rFonts w:hint="cs"/>
          <w:rtl/>
        </w:rPr>
        <w:t xml:space="preserve"> ובלבד שהעברתם לממונה תהיה בהתאם למפורט בהוראה זו, לרבות לעניין האירועים </w:t>
      </w:r>
      <w:r w:rsidR="00071A05">
        <w:rPr>
          <w:rFonts w:hint="cs"/>
          <w:rtl/>
        </w:rPr>
        <w:t xml:space="preserve">החריגים </w:t>
      </w:r>
      <w:r>
        <w:rPr>
          <w:rFonts w:hint="cs"/>
          <w:rtl/>
        </w:rPr>
        <w:t xml:space="preserve">המחייבים דיווח וכן, זמני הדיווח הנדרשים. </w:t>
      </w:r>
    </w:p>
    <w:p w:rsidR="008D406E" w:rsidRPr="008D406E" w:rsidRDefault="008D406E" w:rsidP="008C6432">
      <w:pPr>
        <w:spacing w:before="240"/>
        <w:rPr>
          <w:rFonts w:ascii="David" w:hAnsi="David"/>
          <w:b/>
          <w:bCs/>
          <w:rtl/>
        </w:rPr>
      </w:pPr>
      <w:r w:rsidRPr="008D406E">
        <w:rPr>
          <w:rFonts w:ascii="David" w:hAnsi="David" w:hint="cs"/>
          <w:b/>
          <w:bCs/>
          <w:rtl/>
        </w:rPr>
        <w:t xml:space="preserve">פרק </w:t>
      </w:r>
      <w:r w:rsidR="00BD187F">
        <w:rPr>
          <w:rFonts w:ascii="David" w:hAnsi="David" w:hint="cs"/>
          <w:b/>
          <w:bCs/>
          <w:rtl/>
        </w:rPr>
        <w:t>ד'</w:t>
      </w:r>
      <w:r w:rsidRPr="008D406E">
        <w:rPr>
          <w:rFonts w:ascii="David" w:hAnsi="David" w:hint="cs"/>
          <w:b/>
          <w:bCs/>
          <w:rtl/>
        </w:rPr>
        <w:t xml:space="preserve"> - ביקורת פנימית</w:t>
      </w:r>
    </w:p>
    <w:p w:rsidR="00BC4319" w:rsidRDefault="008D406E" w:rsidP="00A9323C">
      <w:pPr>
        <w:pStyle w:val="10"/>
        <w:spacing w:before="120"/>
        <w:ind w:left="561" w:hanging="561"/>
        <w:rPr>
          <w:rtl/>
        </w:rPr>
      </w:pPr>
      <w:r w:rsidRPr="00E81ABD">
        <w:rPr>
          <w:rFonts w:hint="cs"/>
          <w:rtl/>
        </w:rPr>
        <w:t>הביקורת הפנימית</w:t>
      </w:r>
      <w:r w:rsidRPr="005C5CC2">
        <w:rPr>
          <w:rFonts w:hint="cs"/>
          <w:rtl/>
        </w:rPr>
        <w:t xml:space="preserve"> </w:t>
      </w:r>
      <w:r w:rsidR="00C4009E">
        <w:rPr>
          <w:rFonts w:hint="cs"/>
          <w:rtl/>
        </w:rPr>
        <w:t>של משתמש בנתוני אשראי</w:t>
      </w:r>
      <w:r w:rsidR="00401366">
        <w:rPr>
          <w:rFonts w:hint="cs"/>
          <w:rtl/>
        </w:rPr>
        <w:t>,</w:t>
      </w:r>
      <w:r w:rsidR="00C4009E">
        <w:rPr>
          <w:rFonts w:hint="cs"/>
          <w:rtl/>
        </w:rPr>
        <w:t xml:space="preserve"> </w:t>
      </w:r>
      <w:r w:rsidR="004A1F86">
        <w:rPr>
          <w:rFonts w:hint="cs"/>
          <w:rtl/>
        </w:rPr>
        <w:t xml:space="preserve">לרבות </w:t>
      </w:r>
      <w:r w:rsidR="00830589">
        <w:rPr>
          <w:rFonts w:hint="cs"/>
          <w:rtl/>
        </w:rPr>
        <w:t xml:space="preserve">גורם </w:t>
      </w:r>
      <w:r w:rsidR="000C6BC1">
        <w:rPr>
          <w:rFonts w:hint="cs"/>
          <w:rtl/>
        </w:rPr>
        <w:t xml:space="preserve">מיקור חוץ </w:t>
      </w:r>
      <w:r w:rsidR="000D11C1">
        <w:rPr>
          <w:rFonts w:hint="cs"/>
          <w:rtl/>
        </w:rPr>
        <w:t>הפועל</w:t>
      </w:r>
      <w:r w:rsidR="00A9323C">
        <w:rPr>
          <w:rFonts w:hint="cs"/>
          <w:rtl/>
        </w:rPr>
        <w:t xml:space="preserve"> מטעמה</w:t>
      </w:r>
      <w:r w:rsidR="004A1F86">
        <w:rPr>
          <w:rFonts w:hint="cs"/>
          <w:rtl/>
        </w:rPr>
        <w:t xml:space="preserve">, </w:t>
      </w:r>
      <w:r w:rsidR="000D11C1">
        <w:rPr>
          <w:rFonts w:hint="cs"/>
          <w:rtl/>
        </w:rPr>
        <w:t>תבצע ביקורות ל</w:t>
      </w:r>
      <w:r w:rsidR="004B27ED">
        <w:rPr>
          <w:rFonts w:hint="cs"/>
          <w:rtl/>
        </w:rPr>
        <w:t xml:space="preserve">בחינת </w:t>
      </w:r>
      <w:r w:rsidR="004B27ED" w:rsidRPr="00B2281B">
        <w:rPr>
          <w:rFonts w:hint="eastAsia"/>
          <w:rtl/>
        </w:rPr>
        <w:t>מסגרת</w:t>
      </w:r>
      <w:r w:rsidR="004B27ED" w:rsidRPr="00B2281B">
        <w:rPr>
          <w:rtl/>
        </w:rPr>
        <w:t xml:space="preserve"> </w:t>
      </w:r>
      <w:r w:rsidR="00BE5AFA" w:rsidRPr="00B2281B">
        <w:rPr>
          <w:rFonts w:hint="eastAsia"/>
          <w:rtl/>
        </w:rPr>
        <w:t>ה</w:t>
      </w:r>
      <w:r w:rsidR="004B27ED" w:rsidRPr="00B2281B">
        <w:rPr>
          <w:rFonts w:hint="eastAsia"/>
          <w:rtl/>
        </w:rPr>
        <w:t>עבודה</w:t>
      </w:r>
      <w:r w:rsidR="004B27ED">
        <w:rPr>
          <w:rFonts w:hint="cs"/>
          <w:rtl/>
        </w:rPr>
        <w:t xml:space="preserve"> </w:t>
      </w:r>
      <w:r w:rsidR="00747C5E">
        <w:rPr>
          <w:rFonts w:hint="cs"/>
          <w:rtl/>
        </w:rPr>
        <w:t>ל</w:t>
      </w:r>
      <w:r w:rsidR="00BC4319" w:rsidRPr="00BC4319">
        <w:rPr>
          <w:rtl/>
        </w:rPr>
        <w:t>שימוש ב</w:t>
      </w:r>
      <w:r w:rsidR="007D5894">
        <w:rPr>
          <w:rFonts w:hint="cs"/>
          <w:rtl/>
        </w:rPr>
        <w:t xml:space="preserve">מערכת </w:t>
      </w:r>
      <w:r w:rsidR="00BC4319" w:rsidRPr="00BC4319">
        <w:rPr>
          <w:rtl/>
        </w:rPr>
        <w:t>נתוני אשראי</w:t>
      </w:r>
      <w:r w:rsidR="00CB7EA9">
        <w:rPr>
          <w:rFonts w:hint="cs"/>
          <w:rtl/>
        </w:rPr>
        <w:t xml:space="preserve"> </w:t>
      </w:r>
      <w:r w:rsidR="00BC4319" w:rsidRPr="00BC4319">
        <w:rPr>
          <w:rtl/>
        </w:rPr>
        <w:t>ואופן יישומ</w:t>
      </w:r>
      <w:r w:rsidR="007D5894">
        <w:rPr>
          <w:rFonts w:hint="cs"/>
          <w:rtl/>
        </w:rPr>
        <w:t>ה</w:t>
      </w:r>
      <w:r w:rsidR="00BC4319">
        <w:rPr>
          <w:rFonts w:hint="cs"/>
          <w:rtl/>
        </w:rPr>
        <w:t xml:space="preserve"> </w:t>
      </w:r>
      <w:r w:rsidR="00BC4319" w:rsidRPr="00BC4319">
        <w:rPr>
          <w:rtl/>
        </w:rPr>
        <w:t>בהתאם להוראה זו</w:t>
      </w:r>
      <w:r w:rsidR="000D11C1">
        <w:rPr>
          <w:rFonts w:hint="cs"/>
          <w:rtl/>
        </w:rPr>
        <w:t>, בתדירות אשר תקבע על ידי הדירקטוריון</w:t>
      </w:r>
      <w:r w:rsidR="00172F06">
        <w:rPr>
          <w:rFonts w:hint="cs"/>
          <w:rtl/>
        </w:rPr>
        <w:t>,</w:t>
      </w:r>
      <w:r w:rsidR="000D11C1">
        <w:rPr>
          <w:rFonts w:hint="cs"/>
          <w:rtl/>
        </w:rPr>
        <w:t xml:space="preserve"> ול</w:t>
      </w:r>
      <w:r w:rsidR="00FE1B31">
        <w:rPr>
          <w:rFonts w:hint="cs"/>
          <w:rtl/>
        </w:rPr>
        <w:t>כל ה</w:t>
      </w:r>
      <w:r w:rsidR="000D11C1">
        <w:rPr>
          <w:rFonts w:hint="cs"/>
          <w:rtl/>
        </w:rPr>
        <w:t>פחות אחת לשלוש שנים</w:t>
      </w:r>
      <w:r w:rsidR="00BC4319" w:rsidRPr="00BC4319">
        <w:rPr>
          <w:rtl/>
        </w:rPr>
        <w:t>.</w:t>
      </w:r>
      <w:r w:rsidR="00BC4319">
        <w:rPr>
          <w:rFonts w:hint="cs"/>
          <w:rtl/>
        </w:rPr>
        <w:t xml:space="preserve"> </w:t>
      </w:r>
    </w:p>
    <w:p w:rsidR="008D406E" w:rsidRDefault="00BC4319" w:rsidP="004E592F">
      <w:pPr>
        <w:pStyle w:val="20"/>
        <w:numPr>
          <w:ilvl w:val="0"/>
          <w:numId w:val="0"/>
        </w:numPr>
        <w:ind w:left="567"/>
        <w:rPr>
          <w:rtl/>
        </w:rPr>
      </w:pPr>
      <w:r w:rsidRPr="00BC4319">
        <w:rPr>
          <w:rtl/>
        </w:rPr>
        <w:t xml:space="preserve">הביקורת הפנימית תבחן, בין היתר, </w:t>
      </w:r>
      <w:r>
        <w:rPr>
          <w:rFonts w:hint="cs"/>
          <w:rtl/>
        </w:rPr>
        <w:t>את</w:t>
      </w:r>
      <w:r w:rsidR="00747C5E">
        <w:rPr>
          <w:rFonts w:hint="cs"/>
          <w:rtl/>
        </w:rPr>
        <w:t xml:space="preserve"> </w:t>
      </w:r>
      <w:r w:rsidR="00747C5E" w:rsidRPr="00E36F83">
        <w:rPr>
          <w:rFonts w:hint="cs"/>
          <w:rtl/>
        </w:rPr>
        <w:t>אפקטיביות</w:t>
      </w:r>
      <w:r w:rsidRPr="00E36F83">
        <w:rPr>
          <w:rFonts w:hint="cs"/>
          <w:rtl/>
        </w:rPr>
        <w:t xml:space="preserve"> </w:t>
      </w:r>
      <w:r w:rsidR="006B17AA" w:rsidRPr="008C6432">
        <w:rPr>
          <w:rFonts w:hint="cs"/>
          <w:rtl/>
        </w:rPr>
        <w:t>המנגנונים</w:t>
      </w:r>
      <w:r w:rsidR="006B17AA">
        <w:rPr>
          <w:rFonts w:hint="cs"/>
          <w:rtl/>
        </w:rPr>
        <w:t xml:space="preserve"> שנקבעו</w:t>
      </w:r>
      <w:r w:rsidR="00747C5E">
        <w:rPr>
          <w:rFonts w:hint="cs"/>
          <w:rtl/>
        </w:rPr>
        <w:t xml:space="preserve"> </w:t>
      </w:r>
      <w:r w:rsidR="00172F06">
        <w:rPr>
          <w:rFonts w:hint="cs"/>
          <w:rtl/>
        </w:rPr>
        <w:t>ל</w:t>
      </w:r>
      <w:r>
        <w:rPr>
          <w:rFonts w:hint="cs"/>
          <w:rtl/>
        </w:rPr>
        <w:t xml:space="preserve">זיהוי </w:t>
      </w:r>
      <w:r w:rsidR="00FE1B31">
        <w:rPr>
          <w:rFonts w:hint="cs"/>
          <w:rtl/>
        </w:rPr>
        <w:t xml:space="preserve">איתור </w:t>
      </w:r>
      <w:r>
        <w:rPr>
          <w:rFonts w:hint="cs"/>
          <w:rtl/>
        </w:rPr>
        <w:t xml:space="preserve">וטיפול </w:t>
      </w:r>
      <w:r w:rsidR="006B17AA">
        <w:rPr>
          <w:rFonts w:hint="cs"/>
          <w:rtl/>
        </w:rPr>
        <w:t>ב</w:t>
      </w:r>
      <w:r>
        <w:rPr>
          <w:rFonts w:hint="cs"/>
          <w:rtl/>
        </w:rPr>
        <w:t xml:space="preserve">אירועים חריגים, </w:t>
      </w:r>
      <w:r w:rsidR="004E592F">
        <w:rPr>
          <w:rFonts w:hint="cs"/>
          <w:rtl/>
        </w:rPr>
        <w:t>ו</w:t>
      </w:r>
      <w:r>
        <w:rPr>
          <w:rFonts w:hint="cs"/>
          <w:rtl/>
        </w:rPr>
        <w:t>תהליכי התחקור</w:t>
      </w:r>
      <w:r w:rsidR="003D0896">
        <w:rPr>
          <w:rFonts w:hint="cs"/>
          <w:rtl/>
        </w:rPr>
        <w:t xml:space="preserve"> ו</w:t>
      </w:r>
      <w:r>
        <w:rPr>
          <w:rFonts w:hint="cs"/>
          <w:rtl/>
        </w:rPr>
        <w:t>הפקת הלקחים</w:t>
      </w:r>
      <w:r w:rsidR="003D0896">
        <w:rPr>
          <w:rFonts w:hint="cs"/>
          <w:rtl/>
        </w:rPr>
        <w:t>,</w:t>
      </w:r>
      <w:r w:rsidR="00B64DF0">
        <w:rPr>
          <w:rFonts w:hint="cs"/>
          <w:rtl/>
        </w:rPr>
        <w:t xml:space="preserve"> </w:t>
      </w:r>
      <w:r w:rsidR="003D0896">
        <w:rPr>
          <w:rFonts w:hint="cs"/>
          <w:rtl/>
        </w:rPr>
        <w:t xml:space="preserve">וכן </w:t>
      </w:r>
      <w:r w:rsidRPr="00BC4319">
        <w:rPr>
          <w:rtl/>
        </w:rPr>
        <w:t xml:space="preserve">תבחן את </w:t>
      </w:r>
      <w:r w:rsidR="00401366">
        <w:rPr>
          <w:rFonts w:hint="cs"/>
          <w:rtl/>
        </w:rPr>
        <w:t xml:space="preserve">יישום </w:t>
      </w:r>
      <w:r w:rsidR="00F23860">
        <w:rPr>
          <w:rFonts w:hint="cs"/>
          <w:rtl/>
        </w:rPr>
        <w:t>דרישות ההוראה</w:t>
      </w:r>
      <w:r w:rsidR="00F23860" w:rsidRPr="00BC4319">
        <w:rPr>
          <w:rtl/>
        </w:rPr>
        <w:t xml:space="preserve"> </w:t>
      </w:r>
      <w:r w:rsidR="006B17AA">
        <w:rPr>
          <w:rFonts w:hint="cs"/>
          <w:rtl/>
        </w:rPr>
        <w:t xml:space="preserve">לעניין </w:t>
      </w:r>
      <w:r w:rsidR="00F23860">
        <w:rPr>
          <w:rFonts w:hint="cs"/>
          <w:rtl/>
        </w:rPr>
        <w:t>דיווחים</w:t>
      </w:r>
      <w:r w:rsidR="00F23860" w:rsidRPr="00BC4319">
        <w:rPr>
          <w:rtl/>
        </w:rPr>
        <w:t xml:space="preserve"> </w:t>
      </w:r>
      <w:r w:rsidRPr="00BC4319">
        <w:rPr>
          <w:rtl/>
        </w:rPr>
        <w:t>להנהלה, לדירקטוריון ולממונה.</w:t>
      </w:r>
    </w:p>
    <w:p w:rsidR="008D406E" w:rsidRPr="008D406E" w:rsidRDefault="008D406E" w:rsidP="00AD6D30">
      <w:pPr>
        <w:spacing w:before="240"/>
        <w:rPr>
          <w:rFonts w:ascii="David" w:hAnsi="David"/>
          <w:b/>
          <w:bCs/>
          <w:rtl/>
        </w:rPr>
      </w:pPr>
      <w:r w:rsidRPr="008D406E">
        <w:rPr>
          <w:rFonts w:ascii="David" w:hAnsi="David" w:hint="cs"/>
          <w:b/>
          <w:bCs/>
          <w:rtl/>
        </w:rPr>
        <w:t xml:space="preserve">פרק </w:t>
      </w:r>
      <w:r w:rsidR="00BD187F">
        <w:rPr>
          <w:rFonts w:ascii="David" w:hAnsi="David" w:hint="cs"/>
          <w:b/>
          <w:bCs/>
          <w:rtl/>
        </w:rPr>
        <w:t>ה</w:t>
      </w:r>
      <w:r w:rsidRPr="008D406E">
        <w:rPr>
          <w:rFonts w:ascii="David" w:hAnsi="David" w:hint="cs"/>
          <w:b/>
          <w:bCs/>
          <w:rtl/>
        </w:rPr>
        <w:t xml:space="preserve">' </w:t>
      </w:r>
      <w:r w:rsidR="00AD6D30">
        <w:rPr>
          <w:rFonts w:ascii="David" w:hAnsi="David"/>
          <w:b/>
          <w:bCs/>
          <w:rtl/>
        </w:rPr>
        <w:t>–</w:t>
      </w:r>
      <w:r w:rsidRPr="008D406E">
        <w:rPr>
          <w:rFonts w:ascii="David" w:hAnsi="David" w:hint="cs"/>
          <w:b/>
          <w:bCs/>
          <w:rtl/>
        </w:rPr>
        <w:t xml:space="preserve"> </w:t>
      </w:r>
      <w:r w:rsidR="00AD6D30">
        <w:rPr>
          <w:rFonts w:ascii="David" w:hAnsi="David" w:hint="cs"/>
          <w:b/>
          <w:bCs/>
          <w:rtl/>
        </w:rPr>
        <w:t>מועד תחילה</w:t>
      </w:r>
    </w:p>
    <w:p w:rsidR="007A7F36" w:rsidRDefault="007A7F36" w:rsidP="00AD6D30">
      <w:pPr>
        <w:pStyle w:val="10"/>
        <w:spacing w:before="120"/>
        <w:ind w:left="561" w:hanging="561"/>
        <w:rPr>
          <w:rtl/>
        </w:rPr>
      </w:pPr>
      <w:r>
        <w:rPr>
          <w:rtl/>
        </w:rPr>
        <w:t xml:space="preserve">תחילתה של </w:t>
      </w:r>
      <w:r w:rsidR="00F96D7A">
        <w:rPr>
          <w:rFonts w:hint="cs"/>
          <w:rtl/>
        </w:rPr>
        <w:t>ה</w:t>
      </w:r>
      <w:r>
        <w:rPr>
          <w:rtl/>
        </w:rPr>
        <w:t xml:space="preserve">הוראה </w:t>
      </w:r>
      <w:r w:rsidR="00556A4B">
        <w:rPr>
          <w:rFonts w:hint="cs"/>
          <w:rtl/>
        </w:rPr>
        <w:t xml:space="preserve">שלושה </w:t>
      </w:r>
      <w:r w:rsidR="0093706C">
        <w:rPr>
          <w:rFonts w:hint="cs"/>
          <w:rtl/>
        </w:rPr>
        <w:t>חודשים מ</w:t>
      </w:r>
      <w:r>
        <w:rPr>
          <w:rtl/>
        </w:rPr>
        <w:t xml:space="preserve">יום פרסומה באתר מערכת נתוני אשראי בבנק ישראל. </w:t>
      </w:r>
    </w:p>
    <w:p w:rsidR="00F86BBC" w:rsidRDefault="00F86BBC" w:rsidP="00F86BBC">
      <w:pPr>
        <w:rPr>
          <w:rtl/>
        </w:rPr>
      </w:pPr>
    </w:p>
    <w:p w:rsidR="008D406E" w:rsidRPr="00C10D74" w:rsidRDefault="008D406E" w:rsidP="008D406E">
      <w:pPr>
        <w:spacing w:before="120" w:after="120"/>
        <w:jc w:val="center"/>
        <w:rPr>
          <w:b/>
          <w:bCs/>
          <w:sz w:val="28"/>
          <w:szCs w:val="32"/>
        </w:rPr>
      </w:pPr>
      <w:r w:rsidRPr="00C10D74">
        <w:rPr>
          <w:rFonts w:hint="cs"/>
          <w:b/>
          <w:bCs/>
          <w:sz w:val="28"/>
          <w:szCs w:val="32"/>
          <w:rtl/>
        </w:rPr>
        <w:t>* * *</w:t>
      </w:r>
    </w:p>
    <w:tbl>
      <w:tblPr>
        <w:tblStyle w:val="15"/>
        <w:tblpPr w:leftFromText="180" w:rightFromText="180" w:vertAnchor="page" w:horzAnchor="margin" w:tblpY="2638"/>
        <w:bidiVisual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55"/>
      </w:tblGrid>
      <w:tr w:rsidR="00561CEC" w:rsidRPr="008D406E" w:rsidTr="00561CEC">
        <w:tc>
          <w:tcPr>
            <w:tcW w:w="9207" w:type="dxa"/>
            <w:gridSpan w:val="2"/>
            <w:tcBorders>
              <w:bottom w:val="single" w:sz="12" w:space="0" w:color="auto"/>
            </w:tcBorders>
          </w:tcPr>
          <w:p w:rsidR="00561CEC" w:rsidRDefault="00561CEC" w:rsidP="00561CEC">
            <w:pPr>
              <w:spacing w:line="240" w:lineRule="auto"/>
              <w:jc w:val="center"/>
              <w:rPr>
                <w:b/>
                <w:bCs/>
                <w:u w:val="single"/>
                <w:rtl/>
              </w:rPr>
            </w:pPr>
            <w:r w:rsidRPr="008D406E">
              <w:rPr>
                <w:rFonts w:hint="eastAsia"/>
                <w:b/>
                <w:bCs/>
                <w:u w:val="single"/>
                <w:rtl/>
              </w:rPr>
              <w:lastRenderedPageBreak/>
              <w:t>נספח</w:t>
            </w:r>
            <w:r w:rsidRPr="008D406E">
              <w:rPr>
                <w:b/>
                <w:bCs/>
                <w:u w:val="single"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u w:val="single"/>
                <w:rtl/>
              </w:rPr>
              <w:t>א</w:t>
            </w:r>
            <w:r w:rsidRPr="008D406E">
              <w:rPr>
                <w:b/>
                <w:bCs/>
                <w:u w:val="single"/>
                <w:rtl/>
              </w:rPr>
              <w:t>'</w:t>
            </w:r>
            <w:r w:rsidRPr="008D406E">
              <w:rPr>
                <w:rFonts w:hint="cs"/>
                <w:b/>
                <w:bCs/>
                <w:u w:val="single"/>
                <w:rtl/>
              </w:rPr>
              <w:t xml:space="preserve"> להוראה </w:t>
            </w:r>
            <w:r>
              <w:rPr>
                <w:rFonts w:hint="cs"/>
                <w:b/>
                <w:bCs/>
                <w:u w:val="single"/>
                <w:rtl/>
              </w:rPr>
              <w:t>407</w:t>
            </w:r>
            <w:r w:rsidRPr="008D406E">
              <w:rPr>
                <w:b/>
                <w:bCs/>
                <w:u w:val="single"/>
                <w:rtl/>
              </w:rPr>
              <w:t xml:space="preserve"> - </w:t>
            </w:r>
            <w:r w:rsidRPr="008D406E">
              <w:rPr>
                <w:rFonts w:hint="eastAsia"/>
                <w:b/>
                <w:bCs/>
                <w:u w:val="single"/>
                <w:rtl/>
              </w:rPr>
              <w:t>פורמט</w:t>
            </w:r>
            <w:r w:rsidRPr="008D406E">
              <w:rPr>
                <w:b/>
                <w:bCs/>
                <w:u w:val="single"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u w:val="single"/>
                <w:rtl/>
              </w:rPr>
              <w:t>דיווח</w:t>
            </w:r>
            <w:r w:rsidRPr="008D406E">
              <w:rPr>
                <w:b/>
                <w:bCs/>
                <w:u w:val="single"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u w:val="single"/>
                <w:rtl/>
              </w:rPr>
              <w:t>לממונה</w:t>
            </w:r>
          </w:p>
          <w:p w:rsidR="00561CEC" w:rsidRDefault="00561CEC" w:rsidP="00561CEC">
            <w:pPr>
              <w:spacing w:line="240" w:lineRule="auto"/>
              <w:jc w:val="center"/>
              <w:rPr>
                <w:b/>
                <w:bCs/>
                <w:u w:val="single"/>
                <w:rtl/>
              </w:rPr>
            </w:pPr>
          </w:p>
          <w:p w:rsidR="00561CEC" w:rsidRPr="008D406E" w:rsidRDefault="00561CEC" w:rsidP="00561CE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61CEC" w:rsidRPr="008D406E" w:rsidTr="00561CEC">
        <w:trPr>
          <w:trHeight w:val="252"/>
        </w:trPr>
        <w:tc>
          <w:tcPr>
            <w:tcW w:w="9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8D406E">
              <w:rPr>
                <w:rFonts w:hint="eastAsia"/>
                <w:b/>
                <w:bCs/>
                <w:rtl/>
              </w:rPr>
              <w:t>דיווח</w:t>
            </w:r>
            <w:r w:rsidRPr="008D406E">
              <w:rPr>
                <w:b/>
                <w:bCs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rtl/>
              </w:rPr>
              <w:t>לממונה</w:t>
            </w:r>
            <w:r w:rsidRPr="008D406E">
              <w:rPr>
                <w:b/>
                <w:bCs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rtl/>
              </w:rPr>
              <w:t>על</w:t>
            </w:r>
            <w:r w:rsidRPr="008D406E">
              <w:rPr>
                <w:b/>
                <w:bCs/>
                <w:rtl/>
              </w:rPr>
              <w:t xml:space="preserve"> </w:t>
            </w:r>
            <w:r w:rsidRPr="008D406E">
              <w:rPr>
                <w:rFonts w:hint="eastAsia"/>
                <w:b/>
                <w:bCs/>
                <w:rtl/>
              </w:rPr>
              <w:t>אירוע</w:t>
            </w:r>
            <w:r w:rsidRPr="008D406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חריג משמעותי </w:t>
            </w:r>
            <w:r>
              <w:rPr>
                <w:rtl/>
              </w:rPr>
              <w:t xml:space="preserve"> </w:t>
            </w:r>
            <w:r w:rsidRPr="004A5081">
              <w:rPr>
                <w:b/>
                <w:bCs/>
                <w:rtl/>
              </w:rPr>
              <w:t>או על חשד ממשי לאירוע כאמור</w:t>
            </w:r>
          </w:p>
          <w:p w:rsidR="00561CEC" w:rsidRPr="008D406E" w:rsidRDefault="00561CEC" w:rsidP="00561CE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61CEC" w:rsidRPr="008D406E" w:rsidTr="00561CE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תאריך הדיווח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</w:rPr>
              <w:t>DD/MM/YYYY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שם הגוף המדווח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</w:rPr>
            </w:pP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פרטי מאשר הדיווח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שם פרטי ושם משפחה:  _________________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תפקיד: _____________________________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חתימה:_____________________________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פרטי איש קשר לעניין הדיווח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שם פרטי ושם משפחה:  _________________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דוא"ל: _____________________________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מס' טלפון:__________________________ 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סוג הדיווח 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u w:val="single"/>
                <w:rtl/>
              </w:rPr>
            </w:pPr>
            <w:r w:rsidRPr="008D406E">
              <w:rPr>
                <w:rFonts w:asciiTheme="minorBidi" w:hAnsiTheme="minorBidi" w:hint="cs"/>
                <w:u w:val="single"/>
                <w:rtl/>
              </w:rPr>
              <w:t xml:space="preserve">יש לסמן את סוג הדיווח: 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eastAsia"/>
                <w:rtl/>
              </w:rPr>
              <w:t>דיווח</w:t>
            </w:r>
            <w:r w:rsidRPr="008D406E">
              <w:rPr>
                <w:rFonts w:asciiTheme="minorBidi" w:hAnsiTheme="minorBidi"/>
                <w:rtl/>
              </w:rPr>
              <w:t xml:space="preserve"> ראשוני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eastAsia"/>
                <w:rtl/>
              </w:rPr>
              <w:t>דיווח</w:t>
            </w:r>
            <w:r w:rsidRPr="008D406E">
              <w:rPr>
                <w:rFonts w:asciiTheme="minorBidi" w:hAnsiTheme="minorBidi"/>
                <w:rtl/>
              </w:rPr>
              <w:t xml:space="preserve"> משלים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/>
                <w:rtl/>
              </w:rPr>
              <w:t>דיווח על התפתחויות מהותיות</w:t>
            </w:r>
            <w:r w:rsidRPr="008D406E">
              <w:rPr>
                <w:rFonts w:asciiTheme="minorBidi" w:hAnsiTheme="minorBidi" w:hint="cs"/>
                <w:rtl/>
              </w:rPr>
              <w:t xml:space="preserve"> במהלך האירוע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/>
                <w:rtl/>
              </w:rPr>
              <w:t xml:space="preserve">דיווח על סיום </w:t>
            </w:r>
            <w:r w:rsidRPr="008D406E">
              <w:rPr>
                <w:rFonts w:asciiTheme="minorBidi" w:hAnsiTheme="minorBidi" w:hint="cs"/>
                <w:rtl/>
              </w:rPr>
              <w:t>ה</w:t>
            </w:r>
            <w:r w:rsidRPr="008D406E">
              <w:rPr>
                <w:rFonts w:asciiTheme="minorBidi" w:hAnsiTheme="minorBidi" w:hint="eastAsia"/>
                <w:rtl/>
              </w:rPr>
              <w:t>אירוע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eastAsia"/>
                <w:rtl/>
              </w:rPr>
              <w:t>דיווח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על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אירוע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שכמעט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והתרחש</w:t>
            </w:r>
          </w:p>
          <w:p w:rsidR="00561CEC" w:rsidRPr="008D406E" w:rsidRDefault="00561CEC" w:rsidP="00561CEC">
            <w:pPr>
              <w:numPr>
                <w:ilvl w:val="0"/>
                <w:numId w:val="11"/>
              </w:numPr>
              <w:tabs>
                <w:tab w:val="clear" w:pos="1134"/>
                <w:tab w:val="clear" w:pos="1814"/>
                <w:tab w:val="clear" w:pos="2665"/>
              </w:tabs>
              <w:spacing w:after="120"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/>
                <w:rtl/>
              </w:rPr>
              <w:t>הפקת לקחים והמלצות ליישום</w:t>
            </w:r>
          </w:p>
        </w:tc>
      </w:tr>
      <w:tr w:rsidR="00561CEC" w:rsidRPr="008D406E" w:rsidTr="00561CEC">
        <w:trPr>
          <w:trHeight w:val="784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נושא האירוע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7121DE">
            <w:pPr>
              <w:spacing w:line="240" w:lineRule="auto"/>
              <w:contextualSpacing/>
              <w:jc w:val="left"/>
              <w:rPr>
                <w:rFonts w:asciiTheme="minorBidi" w:hAnsiTheme="minorBidi"/>
                <w:u w:val="single"/>
                <w:rtl/>
              </w:rPr>
            </w:pPr>
            <w:r w:rsidRPr="008D406E">
              <w:rPr>
                <w:rFonts w:asciiTheme="minorBidi" w:hAnsiTheme="minorBidi" w:hint="cs"/>
                <w:u w:val="single"/>
                <w:rtl/>
              </w:rPr>
              <w:t>יש לסמן</w:t>
            </w:r>
            <w:r w:rsidR="007121DE">
              <w:rPr>
                <w:rFonts w:asciiTheme="minorBidi" w:hAnsiTheme="minorBidi" w:hint="cs"/>
                <w:u w:val="single"/>
                <w:rtl/>
              </w:rPr>
              <w:t xml:space="preserve"> במקומות הרלוונטיים</w:t>
            </w:r>
            <w:r w:rsidRPr="008D406E">
              <w:rPr>
                <w:rFonts w:asciiTheme="minorBidi" w:hAnsiTheme="minorBidi" w:hint="cs"/>
                <w:u w:val="single"/>
                <w:rtl/>
              </w:rPr>
              <w:t xml:space="preserve"> </w:t>
            </w:r>
            <w:r w:rsidR="007121DE">
              <w:rPr>
                <w:rFonts w:asciiTheme="minorBidi" w:hAnsiTheme="minorBidi" w:hint="cs"/>
                <w:u w:val="single"/>
                <w:rtl/>
              </w:rPr>
              <w:t>בהתאם ל</w:t>
            </w:r>
            <w:r w:rsidRPr="008D406E">
              <w:rPr>
                <w:rFonts w:asciiTheme="minorBidi" w:hAnsiTheme="minorBidi" w:hint="cs"/>
                <w:u w:val="single"/>
                <w:rtl/>
              </w:rPr>
              <w:t xml:space="preserve">אירוע: </w:t>
            </w:r>
          </w:p>
          <w:p w:rsidR="00561CEC" w:rsidRPr="008D406E" w:rsidRDefault="00561CEC" w:rsidP="00561CEC">
            <w:pPr>
              <w:numPr>
                <w:ilvl w:val="0"/>
                <w:numId w:val="12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אירוע </w:t>
            </w:r>
            <w:r>
              <w:rPr>
                <w:rFonts w:asciiTheme="minorBidi" w:hAnsiTheme="minorBidi" w:hint="cs"/>
                <w:rtl/>
              </w:rPr>
              <w:t xml:space="preserve">חריג של שימוש במערכת נתוני אשראי </w:t>
            </w:r>
          </w:p>
          <w:p w:rsidR="00561CEC" w:rsidRDefault="00561CEC" w:rsidP="00561CEC">
            <w:pPr>
              <w:numPr>
                <w:ilvl w:val="0"/>
                <w:numId w:val="12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חשד </w:t>
            </w:r>
            <w:r>
              <w:rPr>
                <w:rFonts w:asciiTheme="minorBidi" w:hAnsiTheme="minorBidi" w:hint="cs"/>
                <w:rtl/>
              </w:rPr>
              <w:t xml:space="preserve">ממשי </w:t>
            </w:r>
            <w:r w:rsidRPr="008D406E">
              <w:rPr>
                <w:rFonts w:asciiTheme="minorBidi" w:hAnsiTheme="minorBidi" w:hint="cs"/>
                <w:rtl/>
              </w:rPr>
              <w:t xml:space="preserve">לאירוע </w:t>
            </w:r>
            <w:r>
              <w:rPr>
                <w:rFonts w:asciiTheme="minorBidi" w:hAnsiTheme="minorBidi" w:hint="cs"/>
                <w:rtl/>
              </w:rPr>
              <w:t>חריג של שימוש במערכת נתוני אשראי</w:t>
            </w:r>
          </w:p>
          <w:p w:rsidR="007121DE" w:rsidRPr="008D406E" w:rsidRDefault="00442F58" w:rsidP="00561CEC">
            <w:pPr>
              <w:numPr>
                <w:ilvl w:val="0"/>
                <w:numId w:val="12"/>
              </w:numPr>
              <w:tabs>
                <w:tab w:val="clear" w:pos="1134"/>
                <w:tab w:val="clear" w:pos="1814"/>
                <w:tab w:val="clear" w:pos="2665"/>
              </w:tabs>
              <w:spacing w:line="240" w:lineRule="auto"/>
              <w:ind w:left="310" w:hanging="310"/>
              <w:contextualSpacing/>
              <w:jc w:val="lef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</w:t>
            </w:r>
            <w:r w:rsidR="007121DE">
              <w:rPr>
                <w:rFonts w:asciiTheme="minorBidi" w:hAnsiTheme="minorBidi" w:hint="cs"/>
                <w:rtl/>
              </w:rPr>
              <w:t>אירוע חשוד כאירוע מתקפת סייבר</w:t>
            </w:r>
          </w:p>
        </w:tc>
      </w:tr>
      <w:tr w:rsidR="00561CEC" w:rsidRPr="008D406E" w:rsidTr="00561CEC">
        <w:trPr>
          <w:trHeight w:val="771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תיאור האירוע </w:t>
            </w:r>
            <w:r>
              <w:rPr>
                <w:rFonts w:asciiTheme="minorBidi" w:hAnsiTheme="minorBidi" w:hint="cs"/>
                <w:rtl/>
              </w:rPr>
              <w:t>והיקפו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(</w:t>
            </w:r>
            <w:r w:rsidRPr="008D406E">
              <w:rPr>
                <w:rFonts w:asciiTheme="minorBidi" w:hAnsiTheme="minorBidi" w:hint="eastAsia"/>
                <w:rtl/>
              </w:rPr>
              <w:t>לרבות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cs"/>
                <w:rtl/>
              </w:rPr>
              <w:t xml:space="preserve">פירוט </w:t>
            </w:r>
            <w:r w:rsidRPr="008D406E">
              <w:rPr>
                <w:rFonts w:asciiTheme="minorBidi" w:hAnsiTheme="minorBidi" w:hint="eastAsia"/>
                <w:rtl/>
              </w:rPr>
              <w:t>פגיעה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במידע</w:t>
            </w:r>
            <w:r w:rsidRPr="008D406E">
              <w:rPr>
                <w:rFonts w:asciiTheme="minorBidi" w:hAnsiTheme="minorBidi" w:hint="cs"/>
                <w:rtl/>
              </w:rPr>
              <w:t xml:space="preserve"> </w:t>
            </w:r>
            <w:r w:rsidRPr="008D406E">
              <w:rPr>
                <w:rFonts w:asciiTheme="minorBidi" w:hAnsiTheme="minorBidi"/>
                <w:rtl/>
              </w:rPr>
              <w:t>/</w:t>
            </w:r>
            <w:r w:rsidRPr="008D406E">
              <w:rPr>
                <w:rFonts w:asciiTheme="minorBidi" w:hAnsiTheme="minorBidi" w:hint="cs"/>
                <w:rtl/>
              </w:rPr>
              <w:t xml:space="preserve"> </w:t>
            </w:r>
            <w:r w:rsidRPr="008D406E">
              <w:rPr>
                <w:rFonts w:asciiTheme="minorBidi" w:hAnsiTheme="minorBidi"/>
                <w:rtl/>
              </w:rPr>
              <w:t>ת</w:t>
            </w:r>
            <w:r w:rsidRPr="008D406E">
              <w:rPr>
                <w:rFonts w:asciiTheme="minorBidi" w:hAnsiTheme="minorBidi" w:hint="eastAsia"/>
                <w:rtl/>
              </w:rPr>
              <w:t>הליכים</w:t>
            </w:r>
            <w:r w:rsidRPr="008D406E">
              <w:rPr>
                <w:rFonts w:asciiTheme="minorBidi" w:hAnsiTheme="minorBidi"/>
                <w:rtl/>
              </w:rPr>
              <w:t xml:space="preserve">/ </w:t>
            </w:r>
            <w:r w:rsidRPr="008D406E">
              <w:rPr>
                <w:rFonts w:asciiTheme="minorBidi" w:hAnsiTheme="minorBidi" w:hint="eastAsia"/>
                <w:rtl/>
              </w:rPr>
              <w:t>מערכות</w:t>
            </w:r>
            <w:r w:rsidRPr="008D406E">
              <w:rPr>
                <w:rFonts w:asciiTheme="minorBidi" w:hAnsiTheme="minorBidi" w:hint="cs"/>
                <w:rtl/>
              </w:rPr>
              <w:t>/</w:t>
            </w:r>
            <w:r w:rsidRPr="001D3E8F">
              <w:rPr>
                <w:rFonts w:asciiTheme="minorBidi" w:hAnsiTheme="minorBidi" w:hint="cs"/>
                <w:rtl/>
              </w:rPr>
              <w:t>השפעת האירוע על פעילות הארגון ועל לקוחותיו/</w:t>
            </w:r>
            <w:r>
              <w:rPr>
                <w:rFonts w:asciiTheme="minorBidi" w:hAnsiTheme="minorBidi" w:hint="cs"/>
                <w:rtl/>
              </w:rPr>
              <w:t>היקף הלקוחות המעורבים/</w:t>
            </w:r>
            <w:r w:rsidRPr="001D3E8F">
              <w:rPr>
                <w:rFonts w:asciiTheme="minorBidi" w:hAnsiTheme="minorBidi" w:hint="cs"/>
                <w:rtl/>
              </w:rPr>
              <w:t xml:space="preserve">נזק אחר </w:t>
            </w:r>
            <w:r>
              <w:rPr>
                <w:rFonts w:asciiTheme="minorBidi" w:hAnsiTheme="minorBidi" w:hint="cs"/>
                <w:rtl/>
              </w:rPr>
              <w:t>לרבות</w:t>
            </w:r>
            <w:r w:rsidRPr="001D3E8F">
              <w:rPr>
                <w:rFonts w:asciiTheme="minorBidi" w:hAnsiTheme="minorBidi" w:hint="cs"/>
                <w:rtl/>
              </w:rPr>
              <w:t xml:space="preserve"> כספי, ככל שרלוונטי)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מלל חופשי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מועד זיהוי האירוע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 w:hint="cs"/>
              </w:rPr>
              <w:t>DD/MM/YYYY</w:t>
            </w:r>
          </w:p>
          <w:p w:rsidR="00561CEC" w:rsidRPr="008D406E" w:rsidRDefault="00561CEC" w:rsidP="00561CEC">
            <w:pPr>
              <w:spacing w:line="240" w:lineRule="auto"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שעה: ______</w:t>
            </w:r>
          </w:p>
        </w:tc>
      </w:tr>
      <w:tr w:rsidR="00561CEC" w:rsidRPr="008D406E" w:rsidTr="00561CEC">
        <w:trPr>
          <w:trHeight w:val="533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מועד משוער של תחילת האירוע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 w:hint="cs"/>
              </w:rPr>
              <w:t>DD/MM/YYYY</w:t>
            </w:r>
          </w:p>
          <w:p w:rsidR="00561CEC" w:rsidRPr="008D406E" w:rsidRDefault="00561CEC" w:rsidP="00561CEC">
            <w:pPr>
              <w:spacing w:line="240" w:lineRule="auto"/>
              <w:jc w:val="center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 w:hint="cs"/>
                <w:rtl/>
              </w:rPr>
              <w:t>שעה: ______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מועד סיום האירוע 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(בהתאם לקביעת ההנהלה)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</w:rPr>
            </w:pPr>
            <w:r w:rsidRPr="008D406E">
              <w:rPr>
                <w:rFonts w:asciiTheme="minorBidi" w:hAnsiTheme="minorBidi" w:hint="cs"/>
              </w:rPr>
              <w:t>DD/MM/YYYY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שעה:_______</w:t>
            </w:r>
          </w:p>
        </w:tc>
      </w:tr>
      <w:tr w:rsidR="00561CEC" w:rsidRPr="008D406E" w:rsidTr="00561CEC">
        <w:trPr>
          <w:trHeight w:val="297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הפערים שאפשרו את התרחשות האירוע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מלל חופשי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התפתחויות מהותיות, ככל שאירעו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מלל חופשי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אופן הטיפול באירוע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מלל חופשי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האם לקוחות עודכנו בדבר התרחשות האירוע? 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מלל חופשי</w:t>
            </w:r>
          </w:p>
        </w:tc>
      </w:tr>
      <w:tr w:rsidR="00561CEC" w:rsidRPr="008D406E" w:rsidTr="00561CEC"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1D3E8F" w:rsidRDefault="00561CEC" w:rsidP="00561CEC">
            <w:pPr>
              <w:spacing w:line="240" w:lineRule="auto"/>
              <w:contextualSpacing/>
              <w:rPr>
                <w:rFonts w:asciiTheme="minorBidi" w:hAnsiTheme="minorBidi"/>
                <w:rtl/>
              </w:rPr>
            </w:pPr>
            <w:r w:rsidRPr="001D3E8F">
              <w:rPr>
                <w:rFonts w:asciiTheme="minorBidi" w:hAnsiTheme="minorBidi" w:hint="eastAsia"/>
                <w:rtl/>
              </w:rPr>
              <w:t>הפקת</w:t>
            </w:r>
            <w:r w:rsidRPr="001D3E8F">
              <w:rPr>
                <w:rFonts w:asciiTheme="minorBidi" w:hAnsiTheme="minorBidi"/>
                <w:rtl/>
              </w:rPr>
              <w:t xml:space="preserve"> </w:t>
            </w:r>
            <w:r w:rsidRPr="001D3E8F">
              <w:rPr>
                <w:rFonts w:asciiTheme="minorBidi" w:hAnsiTheme="minorBidi" w:hint="eastAsia"/>
                <w:rtl/>
              </w:rPr>
              <w:t>לקחים</w:t>
            </w:r>
            <w:r w:rsidRPr="001D3E8F">
              <w:rPr>
                <w:rFonts w:asciiTheme="minorBidi" w:hAnsiTheme="minorBidi"/>
                <w:rtl/>
              </w:rPr>
              <w:t xml:space="preserve"> </w:t>
            </w:r>
            <w:r w:rsidRPr="001D3E8F">
              <w:rPr>
                <w:rFonts w:asciiTheme="minorBidi" w:hAnsiTheme="minorBidi" w:hint="eastAsia"/>
                <w:rtl/>
              </w:rPr>
              <w:t>מהאירוע</w:t>
            </w:r>
            <w:r w:rsidRPr="001D3E8F">
              <w:rPr>
                <w:rFonts w:asciiTheme="minorBidi" w:hAnsiTheme="minorBidi" w:hint="cs"/>
                <w:rtl/>
              </w:rPr>
              <w:t xml:space="preserve"> והמלצות ליישום</w:t>
            </w:r>
            <w:r w:rsidRPr="001D3E8F">
              <w:rPr>
                <w:rFonts w:asciiTheme="minorBidi" w:hAnsiTheme="minorBidi"/>
                <w:rtl/>
              </w:rPr>
              <w:t xml:space="preserve"> </w:t>
            </w:r>
            <w:r w:rsidRPr="001D3E8F">
              <w:rPr>
                <w:rFonts w:asciiTheme="minorBidi" w:hAnsiTheme="minorBidi" w:hint="cs"/>
                <w:rtl/>
              </w:rPr>
              <w:t>(תיאור</w:t>
            </w:r>
            <w:r w:rsidRPr="001D3E8F">
              <w:rPr>
                <w:rFonts w:asciiTheme="minorBidi" w:hAnsiTheme="minorBidi"/>
                <w:rtl/>
              </w:rPr>
              <w:t xml:space="preserve"> האמצעים שננקטו או המוצעים לנקוט כדי לטפל </w:t>
            </w:r>
            <w:r w:rsidRPr="001D3E8F">
              <w:rPr>
                <w:rFonts w:asciiTheme="minorBidi" w:hAnsiTheme="minorBidi" w:hint="cs"/>
                <w:rtl/>
              </w:rPr>
              <w:t>באירוע החריג</w:t>
            </w:r>
            <w:r w:rsidRPr="001D3E8F">
              <w:rPr>
                <w:rFonts w:asciiTheme="minorBidi" w:hAnsiTheme="minorBidi"/>
                <w:rtl/>
              </w:rPr>
              <w:t xml:space="preserve">, לרבות, במידת הצורך, אמצעים </w:t>
            </w:r>
            <w:r w:rsidRPr="001D3E8F">
              <w:rPr>
                <w:rFonts w:asciiTheme="minorBidi" w:hAnsiTheme="minorBidi" w:hint="cs"/>
                <w:rtl/>
              </w:rPr>
              <w:t>למניעת הישנות אירועים דומים)</w:t>
            </w:r>
            <w:r w:rsidRPr="001D3E8F">
              <w:rPr>
                <w:rFonts w:asciiTheme="minorBidi" w:hAnsiTheme="minorBidi"/>
                <w:rtl/>
              </w:rPr>
              <w:t>.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eastAsia"/>
                <w:rtl/>
              </w:rPr>
              <w:t>מלל</w:t>
            </w:r>
            <w:r w:rsidRPr="008D406E">
              <w:rPr>
                <w:rFonts w:asciiTheme="minorBidi" w:hAnsiTheme="minorBidi"/>
                <w:rtl/>
              </w:rPr>
              <w:t xml:space="preserve"> חופשי </w:t>
            </w:r>
          </w:p>
          <w:p w:rsidR="00561CEC" w:rsidRPr="008D406E" w:rsidRDefault="00561CEC" w:rsidP="00561CEC">
            <w:pPr>
              <w:spacing w:line="240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(יש לצרף דוח) </w:t>
            </w:r>
          </w:p>
        </w:tc>
      </w:tr>
      <w:tr w:rsidR="00561CEC" w:rsidRPr="008D406E" w:rsidTr="00561CEC">
        <w:trPr>
          <w:trHeight w:val="701"/>
        </w:trPr>
        <w:tc>
          <w:tcPr>
            <w:tcW w:w="42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eastAsia"/>
                <w:rtl/>
              </w:rPr>
              <w:t>האם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האירוע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דווח</w:t>
            </w:r>
            <w:r w:rsidRPr="008D406E">
              <w:rPr>
                <w:rFonts w:asciiTheme="minorBidi" w:hAnsiTheme="minorBidi"/>
                <w:rtl/>
              </w:rPr>
              <w:t xml:space="preserve"> </w:t>
            </w:r>
            <w:r w:rsidRPr="008D406E">
              <w:rPr>
                <w:rFonts w:asciiTheme="minorBidi" w:hAnsiTheme="minorBidi" w:hint="eastAsia"/>
                <w:rtl/>
              </w:rPr>
              <w:t>לרש</w:t>
            </w:r>
            <w:r w:rsidRPr="008D406E">
              <w:rPr>
                <w:rFonts w:asciiTheme="minorBidi" w:hAnsiTheme="minorBidi" w:hint="cs"/>
                <w:rtl/>
              </w:rPr>
              <w:t xml:space="preserve">ות אכיפה או למאסדר אחר של </w:t>
            </w:r>
            <w:r>
              <w:rPr>
                <w:rFonts w:asciiTheme="minorBidi" w:hAnsiTheme="minorBidi" w:hint="cs"/>
                <w:rtl/>
              </w:rPr>
              <w:t xml:space="preserve">המשתמש בנתוני אשראי  </w:t>
            </w:r>
          </w:p>
        </w:tc>
        <w:tc>
          <w:tcPr>
            <w:tcW w:w="49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61CEC" w:rsidRPr="008D406E" w:rsidRDefault="00561CEC" w:rsidP="00561CEC">
            <w:pPr>
              <w:spacing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שם הרשות / המאסדר: _____________________</w:t>
            </w:r>
          </w:p>
          <w:p w:rsidR="00561CEC" w:rsidRPr="008D406E" w:rsidRDefault="00561CEC" w:rsidP="00561CEC">
            <w:pPr>
              <w:spacing w:after="120"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>הגורם אליו הועבר הדיווח: _________________</w:t>
            </w:r>
          </w:p>
          <w:p w:rsidR="00561CEC" w:rsidRPr="008D406E" w:rsidRDefault="00561CEC" w:rsidP="00561CEC">
            <w:pPr>
              <w:spacing w:before="120" w:line="240" w:lineRule="auto"/>
              <w:contextualSpacing/>
              <w:jc w:val="left"/>
              <w:rPr>
                <w:rFonts w:asciiTheme="minorBidi" w:hAnsiTheme="minorBidi"/>
                <w:rtl/>
              </w:rPr>
            </w:pPr>
            <w:r w:rsidRPr="008D406E">
              <w:rPr>
                <w:rFonts w:asciiTheme="minorBidi" w:hAnsiTheme="minorBidi" w:hint="cs"/>
                <w:rtl/>
              </w:rPr>
              <w:t xml:space="preserve">תאריך העברת הדיווח: </w:t>
            </w:r>
            <w:r w:rsidRPr="008D406E">
              <w:rPr>
                <w:rFonts w:asciiTheme="minorBidi" w:hAnsiTheme="minorBidi" w:hint="cs"/>
                <w:u w:val="single"/>
              </w:rPr>
              <w:t>DD/MM/YYYY</w:t>
            </w:r>
            <w:r w:rsidRPr="008D406E"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</w:tbl>
    <w:p w:rsidR="00157B81" w:rsidRDefault="00157B81" w:rsidP="00441229">
      <w:pPr>
        <w:spacing w:line="276" w:lineRule="auto"/>
        <w:jc w:val="left"/>
        <w:rPr>
          <w:b/>
          <w:bCs/>
          <w:u w:val="single"/>
          <w:rtl/>
        </w:rPr>
      </w:pPr>
    </w:p>
    <w:p w:rsidR="00157B81" w:rsidRDefault="00157B81" w:rsidP="00441229">
      <w:pPr>
        <w:spacing w:line="276" w:lineRule="auto"/>
        <w:jc w:val="left"/>
        <w:rPr>
          <w:b/>
          <w:bCs/>
          <w:u w:val="single"/>
          <w:rtl/>
        </w:rPr>
      </w:pPr>
    </w:p>
    <w:p w:rsidR="00441229" w:rsidRPr="006E51C4" w:rsidRDefault="00441229" w:rsidP="00441229">
      <w:pPr>
        <w:spacing w:line="276" w:lineRule="auto"/>
        <w:jc w:val="left"/>
        <w:rPr>
          <w:b/>
          <w:bCs/>
          <w:rtl/>
        </w:rPr>
      </w:pPr>
      <w:bookmarkStart w:id="2" w:name="_GoBack"/>
      <w:bookmarkEnd w:id="2"/>
      <w:r w:rsidRPr="006E51C4">
        <w:rPr>
          <w:rFonts w:hint="cs"/>
          <w:b/>
          <w:bCs/>
          <w:u w:val="single"/>
          <w:rtl/>
        </w:rPr>
        <w:lastRenderedPageBreak/>
        <w:t>הבהרות</w:t>
      </w:r>
      <w:r w:rsidRPr="006E51C4">
        <w:rPr>
          <w:rFonts w:hint="cs"/>
          <w:b/>
          <w:bCs/>
          <w:rtl/>
        </w:rPr>
        <w:t xml:space="preserve">: </w:t>
      </w:r>
    </w:p>
    <w:p w:rsidR="00441229" w:rsidRPr="00D764EF" w:rsidRDefault="00441229" w:rsidP="004E1DEA">
      <w:pPr>
        <w:pStyle w:val="af7"/>
        <w:numPr>
          <w:ilvl w:val="0"/>
          <w:numId w:val="26"/>
        </w:numPr>
        <w:ind w:left="283" w:hanging="283"/>
        <w:rPr>
          <w:b/>
          <w:bCs/>
          <w:sz w:val="22"/>
          <w:szCs w:val="22"/>
          <w:rtl/>
        </w:rPr>
      </w:pPr>
      <w:r w:rsidRPr="00D764EF">
        <w:rPr>
          <w:rFonts w:hint="cs"/>
          <w:sz w:val="22"/>
          <w:szCs w:val="22"/>
          <w:rtl/>
        </w:rPr>
        <w:t xml:space="preserve">דיווחים בכתב יש להעביר באמצעי מאובטח קיים בין </w:t>
      </w:r>
      <w:r w:rsidR="004E1DEA">
        <w:rPr>
          <w:rFonts w:hint="cs"/>
          <w:sz w:val="22"/>
          <w:szCs w:val="22"/>
          <w:rtl/>
        </w:rPr>
        <w:t xml:space="preserve">משתמש בנתוני </w:t>
      </w:r>
      <w:r w:rsidR="00E539AB" w:rsidRPr="00D764EF">
        <w:rPr>
          <w:rFonts w:hint="cs"/>
          <w:sz w:val="22"/>
          <w:szCs w:val="22"/>
          <w:rtl/>
        </w:rPr>
        <w:t>אשראי</w:t>
      </w:r>
      <w:r w:rsidRPr="00D764EF">
        <w:rPr>
          <w:rFonts w:hint="cs"/>
          <w:sz w:val="22"/>
          <w:szCs w:val="22"/>
          <w:rtl/>
        </w:rPr>
        <w:t xml:space="preserve"> לממונה או לדוא"ל:  </w:t>
      </w:r>
      <w:hyperlink r:id="rId8" w:history="1">
        <w:r w:rsidRPr="00D764EF">
          <w:rPr>
            <w:color w:val="0000FF"/>
            <w:sz w:val="22"/>
            <w:szCs w:val="22"/>
            <w:u w:val="single"/>
          </w:rPr>
          <w:t>Pbcd@boi.org.il</w:t>
        </w:r>
      </w:hyperlink>
      <w:r w:rsidRPr="00D764EF">
        <w:rPr>
          <w:rFonts w:hint="cs"/>
          <w:sz w:val="22"/>
          <w:szCs w:val="22"/>
          <w:rtl/>
        </w:rPr>
        <w:t xml:space="preserve"> תוך סגירת קובץ הדיווח בסיסמה שתימסר טלפונית לנציגי הממונה.</w:t>
      </w:r>
      <w:r w:rsidRPr="00D764EF">
        <w:rPr>
          <w:rFonts w:hint="cs"/>
          <w:b/>
          <w:bCs/>
          <w:sz w:val="22"/>
          <w:szCs w:val="22"/>
          <w:rtl/>
        </w:rPr>
        <w:t xml:space="preserve"> </w:t>
      </w:r>
    </w:p>
    <w:p w:rsidR="00441229" w:rsidRPr="00104C58" w:rsidRDefault="00441229" w:rsidP="004A723B">
      <w:pPr>
        <w:pStyle w:val="af7"/>
        <w:numPr>
          <w:ilvl w:val="0"/>
          <w:numId w:val="26"/>
        </w:numPr>
        <w:ind w:left="283" w:hanging="283"/>
        <w:rPr>
          <w:sz w:val="22"/>
          <w:szCs w:val="22"/>
          <w:rtl/>
        </w:rPr>
      </w:pPr>
      <w:r w:rsidRPr="00104C58">
        <w:rPr>
          <w:rFonts w:hint="cs"/>
          <w:sz w:val="22"/>
          <w:szCs w:val="22"/>
          <w:rtl/>
        </w:rPr>
        <w:t>דיווח ראשוני יימסר תוך שעתיים ממועד זיהוי האירוע כמחייב דיווח. ככל שהדיווח הראשוני יימסר טלפונית, הוא יועבר על פי פרטי הקשר שנמסרו ל</w:t>
      </w:r>
      <w:r w:rsidR="008F5210">
        <w:rPr>
          <w:rFonts w:hint="cs"/>
          <w:sz w:val="22"/>
          <w:szCs w:val="22"/>
          <w:rtl/>
        </w:rPr>
        <w:t xml:space="preserve">משתמש בנתוני </w:t>
      </w:r>
      <w:r w:rsidR="00E539AB" w:rsidRPr="00104C58">
        <w:rPr>
          <w:rFonts w:hint="cs"/>
          <w:sz w:val="22"/>
          <w:szCs w:val="22"/>
          <w:rtl/>
        </w:rPr>
        <w:t>אשראי</w:t>
      </w:r>
      <w:r w:rsidRPr="00104C58">
        <w:rPr>
          <w:rFonts w:hint="cs"/>
          <w:sz w:val="22"/>
          <w:szCs w:val="22"/>
          <w:rtl/>
        </w:rPr>
        <w:t xml:space="preserve">. ככל </w:t>
      </w:r>
      <w:r w:rsidRPr="005D4128">
        <w:rPr>
          <w:rFonts w:hint="cs"/>
          <w:sz w:val="22"/>
          <w:szCs w:val="22"/>
          <w:rtl/>
        </w:rPr>
        <w:t xml:space="preserve">שהדיווח הראשוני יימסר בכתב, הוא יועבר בהתאם למפורט בסעיף לעיל, </w:t>
      </w:r>
      <w:r w:rsidRPr="005D4128">
        <w:rPr>
          <w:rFonts w:hint="eastAsia"/>
          <w:sz w:val="22"/>
          <w:szCs w:val="22"/>
          <w:rtl/>
        </w:rPr>
        <w:t>תוך</w:t>
      </w:r>
      <w:r w:rsidRPr="005D4128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מילוי</w:t>
      </w:r>
      <w:r w:rsidRPr="004A723B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הפרטים</w:t>
      </w:r>
      <w:r w:rsidRPr="004A723B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הידועים</w:t>
      </w:r>
      <w:r w:rsidRPr="004A723B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בעת</w:t>
      </w:r>
      <w:r w:rsidRPr="004A723B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מסירת</w:t>
      </w:r>
      <w:r w:rsidRPr="004A723B">
        <w:rPr>
          <w:sz w:val="22"/>
          <w:szCs w:val="22"/>
          <w:rtl/>
        </w:rPr>
        <w:t xml:space="preserve"> </w:t>
      </w:r>
      <w:r w:rsidRPr="004A723B">
        <w:rPr>
          <w:rFonts w:hint="eastAsia"/>
          <w:sz w:val="22"/>
          <w:szCs w:val="22"/>
          <w:rtl/>
        </w:rPr>
        <w:t>הדיווח</w:t>
      </w:r>
      <w:r w:rsidRPr="004A723B">
        <w:rPr>
          <w:rFonts w:hint="cs"/>
          <w:sz w:val="22"/>
          <w:szCs w:val="22"/>
          <w:rtl/>
        </w:rPr>
        <w:t xml:space="preserve">. </w:t>
      </w:r>
      <w:r w:rsidR="00104C58" w:rsidRPr="00640ED6">
        <w:rPr>
          <w:rFonts w:hint="eastAsia"/>
          <w:sz w:val="22"/>
          <w:szCs w:val="22"/>
          <w:rtl/>
        </w:rPr>
        <w:t>לגבי</w:t>
      </w:r>
      <w:r w:rsidR="00104C58" w:rsidRPr="00640ED6">
        <w:rPr>
          <w:sz w:val="22"/>
          <w:szCs w:val="22"/>
          <w:rtl/>
        </w:rPr>
        <w:t xml:space="preserve"> </w:t>
      </w:r>
      <w:r w:rsidR="00104C58" w:rsidRPr="00640ED6">
        <w:rPr>
          <w:rFonts w:hint="eastAsia"/>
          <w:sz w:val="22"/>
          <w:szCs w:val="22"/>
          <w:rtl/>
        </w:rPr>
        <w:t>ה</w:t>
      </w:r>
      <w:r w:rsidR="00104C58" w:rsidRPr="00640ED6">
        <w:rPr>
          <w:sz w:val="22"/>
          <w:szCs w:val="22"/>
          <w:rtl/>
        </w:rPr>
        <w:t xml:space="preserve">פרטים </w:t>
      </w:r>
      <w:r w:rsidR="00104C58" w:rsidRPr="00640ED6">
        <w:rPr>
          <w:rFonts w:hint="eastAsia"/>
          <w:sz w:val="22"/>
          <w:szCs w:val="22"/>
          <w:rtl/>
        </w:rPr>
        <w:t>שאינם</w:t>
      </w:r>
      <w:r w:rsidR="00104C58" w:rsidRPr="00640ED6">
        <w:rPr>
          <w:sz w:val="22"/>
          <w:szCs w:val="22"/>
          <w:rtl/>
        </w:rPr>
        <w:t xml:space="preserve"> </w:t>
      </w:r>
      <w:r w:rsidR="00104C58" w:rsidRPr="00640ED6">
        <w:rPr>
          <w:rFonts w:hint="eastAsia"/>
          <w:sz w:val="22"/>
          <w:szCs w:val="22"/>
          <w:rtl/>
        </w:rPr>
        <w:t>ידועים</w:t>
      </w:r>
      <w:r w:rsidR="00104C58" w:rsidRPr="00640ED6">
        <w:rPr>
          <w:sz w:val="22"/>
          <w:szCs w:val="22"/>
          <w:rtl/>
        </w:rPr>
        <w:t xml:space="preserve"> בזמן הדיווח הראשוני, </w:t>
      </w:r>
      <w:r w:rsidR="00104C58" w:rsidRPr="00640ED6">
        <w:rPr>
          <w:rFonts w:hint="eastAsia"/>
          <w:sz w:val="22"/>
          <w:szCs w:val="22"/>
          <w:rtl/>
        </w:rPr>
        <w:t>על</w:t>
      </w:r>
      <w:r w:rsidR="00104C58" w:rsidRPr="00640ED6">
        <w:rPr>
          <w:sz w:val="22"/>
          <w:szCs w:val="22"/>
          <w:rtl/>
        </w:rPr>
        <w:t xml:space="preserve"> </w:t>
      </w:r>
      <w:r w:rsidR="008F5210" w:rsidRPr="00640ED6">
        <w:rPr>
          <w:rFonts w:hint="eastAsia"/>
          <w:sz w:val="22"/>
          <w:szCs w:val="22"/>
          <w:rtl/>
        </w:rPr>
        <w:t>המשתמש</w:t>
      </w:r>
      <w:r w:rsidR="008F5210" w:rsidRPr="00640ED6">
        <w:rPr>
          <w:sz w:val="22"/>
          <w:szCs w:val="22"/>
          <w:rtl/>
        </w:rPr>
        <w:t xml:space="preserve"> </w:t>
      </w:r>
      <w:r w:rsidR="008F5210" w:rsidRPr="00640ED6">
        <w:rPr>
          <w:rFonts w:hint="eastAsia"/>
          <w:sz w:val="22"/>
          <w:szCs w:val="22"/>
          <w:rtl/>
        </w:rPr>
        <w:t>בנתוני</w:t>
      </w:r>
      <w:r w:rsidR="008F5210" w:rsidRPr="00640ED6">
        <w:rPr>
          <w:sz w:val="22"/>
          <w:szCs w:val="22"/>
          <w:rtl/>
        </w:rPr>
        <w:t xml:space="preserve"> </w:t>
      </w:r>
      <w:r w:rsidR="008F5210" w:rsidRPr="00640ED6">
        <w:rPr>
          <w:rFonts w:hint="eastAsia"/>
          <w:sz w:val="22"/>
          <w:szCs w:val="22"/>
          <w:rtl/>
        </w:rPr>
        <w:t>אשראי</w:t>
      </w:r>
      <w:r w:rsidR="00104C58" w:rsidRPr="00640ED6">
        <w:rPr>
          <w:sz w:val="22"/>
          <w:szCs w:val="22"/>
          <w:rtl/>
        </w:rPr>
        <w:t xml:space="preserve"> לציין </w:t>
      </w:r>
      <w:r w:rsidR="00104C58" w:rsidRPr="00640ED6">
        <w:rPr>
          <w:rFonts w:hint="eastAsia"/>
          <w:sz w:val="22"/>
          <w:szCs w:val="22"/>
          <w:rtl/>
        </w:rPr>
        <w:t>ה</w:t>
      </w:r>
      <w:r w:rsidR="00104C58" w:rsidRPr="00640ED6">
        <w:rPr>
          <w:sz w:val="22"/>
          <w:szCs w:val="22"/>
          <w:rtl/>
        </w:rPr>
        <w:t xml:space="preserve">'מידע עדיין לא זמין' </w:t>
      </w:r>
      <w:r w:rsidR="00104C58" w:rsidRPr="00640ED6">
        <w:rPr>
          <w:rFonts w:hint="eastAsia"/>
          <w:sz w:val="22"/>
          <w:szCs w:val="22"/>
          <w:rtl/>
        </w:rPr>
        <w:t>לרבות</w:t>
      </w:r>
      <w:r w:rsidR="00104C58" w:rsidRPr="00640ED6">
        <w:rPr>
          <w:sz w:val="22"/>
          <w:szCs w:val="22"/>
          <w:rtl/>
        </w:rPr>
        <w:t xml:space="preserve"> הערכה מתי המידע הנוסף יהיה זמין</w:t>
      </w:r>
      <w:r w:rsidR="008F5210" w:rsidRPr="00640ED6">
        <w:rPr>
          <w:sz w:val="22"/>
          <w:szCs w:val="22"/>
          <w:rtl/>
        </w:rPr>
        <w:t xml:space="preserve">, </w:t>
      </w:r>
      <w:r w:rsidR="008F5210" w:rsidRPr="00640ED6">
        <w:rPr>
          <w:rFonts w:hint="eastAsia"/>
          <w:sz w:val="22"/>
          <w:szCs w:val="22"/>
          <w:rtl/>
        </w:rPr>
        <w:t>ככל</w:t>
      </w:r>
      <w:r w:rsidR="008F5210" w:rsidRPr="00640ED6">
        <w:rPr>
          <w:sz w:val="22"/>
          <w:szCs w:val="22"/>
          <w:rtl/>
        </w:rPr>
        <w:t xml:space="preserve"> </w:t>
      </w:r>
      <w:r w:rsidR="008F5210" w:rsidRPr="00640ED6">
        <w:rPr>
          <w:rFonts w:hint="eastAsia"/>
          <w:sz w:val="22"/>
          <w:szCs w:val="22"/>
          <w:rtl/>
        </w:rPr>
        <w:t>שניתן</w:t>
      </w:r>
      <w:r w:rsidR="00104C58" w:rsidRPr="005D4128">
        <w:rPr>
          <w:sz w:val="22"/>
          <w:szCs w:val="22"/>
          <w:rtl/>
        </w:rPr>
        <w:t>.</w:t>
      </w:r>
      <w:r w:rsidR="00104C58" w:rsidRPr="00104C58">
        <w:rPr>
          <w:sz w:val="22"/>
          <w:szCs w:val="22"/>
          <w:rtl/>
        </w:rPr>
        <w:t xml:space="preserve"> </w:t>
      </w:r>
      <w:r w:rsidRPr="00104C58">
        <w:rPr>
          <w:rFonts w:hint="cs"/>
          <w:sz w:val="22"/>
          <w:szCs w:val="22"/>
          <w:rtl/>
        </w:rPr>
        <w:t>בנוסף, יש לוודא קבלתו</w:t>
      </w:r>
      <w:r w:rsidR="004A723B">
        <w:rPr>
          <w:rFonts w:hint="cs"/>
          <w:sz w:val="22"/>
          <w:szCs w:val="22"/>
          <w:rtl/>
        </w:rPr>
        <w:t xml:space="preserve"> של הדיווח הראשוני</w:t>
      </w:r>
      <w:r w:rsidRPr="00104C58">
        <w:rPr>
          <w:rFonts w:hint="cs"/>
          <w:sz w:val="22"/>
          <w:szCs w:val="22"/>
          <w:rtl/>
        </w:rPr>
        <w:t xml:space="preserve"> </w:t>
      </w:r>
      <w:r w:rsidR="00104C58" w:rsidRPr="00104C58">
        <w:rPr>
          <w:rFonts w:hint="cs"/>
          <w:sz w:val="22"/>
          <w:szCs w:val="22"/>
          <w:rtl/>
        </w:rPr>
        <w:t>על ידי</w:t>
      </w:r>
      <w:r w:rsidRPr="00104C58">
        <w:rPr>
          <w:rFonts w:hint="cs"/>
          <w:sz w:val="22"/>
          <w:szCs w:val="22"/>
          <w:rtl/>
        </w:rPr>
        <w:t xml:space="preserve"> נציגי הממונה בסמוך לאחר שליחתו. </w:t>
      </w:r>
    </w:p>
    <w:p w:rsidR="00441229" w:rsidRPr="00E70552" w:rsidRDefault="00441229" w:rsidP="00D764EF">
      <w:pPr>
        <w:pStyle w:val="af7"/>
        <w:numPr>
          <w:ilvl w:val="0"/>
          <w:numId w:val="26"/>
        </w:numPr>
        <w:ind w:left="283" w:hanging="283"/>
        <w:rPr>
          <w:sz w:val="22"/>
          <w:szCs w:val="22"/>
          <w:rtl/>
        </w:rPr>
      </w:pPr>
      <w:r w:rsidRPr="00E70552">
        <w:rPr>
          <w:rFonts w:hint="cs"/>
          <w:sz w:val="22"/>
          <w:szCs w:val="22"/>
          <w:rtl/>
        </w:rPr>
        <w:t>דיווח משלים</w:t>
      </w:r>
      <w:r w:rsidRPr="006E51C4">
        <w:rPr>
          <w:rFonts w:hint="cs"/>
          <w:sz w:val="22"/>
          <w:szCs w:val="22"/>
          <w:rtl/>
        </w:rPr>
        <w:t xml:space="preserve"> יימסר תוך 8 שעות ממועד הדיווח הראשוני, תוך מילוי הפרטים הידועים בעת מסירת הדיווח. </w:t>
      </w:r>
    </w:p>
    <w:p w:rsidR="00260564" w:rsidRPr="00260564" w:rsidRDefault="00260564" w:rsidP="00D764EF">
      <w:pPr>
        <w:ind w:left="283" w:hanging="283"/>
        <w:rPr>
          <w:sz w:val="22"/>
          <w:szCs w:val="22"/>
          <w:rtl/>
        </w:rPr>
      </w:pPr>
    </w:p>
    <w:p w:rsidR="00260564" w:rsidRPr="006E51C4" w:rsidRDefault="00260564" w:rsidP="00441229">
      <w:pPr>
        <w:tabs>
          <w:tab w:val="clear" w:pos="567"/>
          <w:tab w:val="clear" w:pos="1134"/>
          <w:tab w:val="clear" w:pos="1814"/>
          <w:tab w:val="clear" w:pos="2665"/>
        </w:tabs>
        <w:spacing w:after="200" w:line="276" w:lineRule="auto"/>
        <w:jc w:val="left"/>
        <w:rPr>
          <w:rFonts w:asciiTheme="minorHAnsi" w:eastAsiaTheme="minorHAnsi" w:hAnsiTheme="minorHAnsi"/>
          <w:b/>
          <w:bCs/>
          <w:sz w:val="22"/>
        </w:rPr>
      </w:pPr>
    </w:p>
    <w:p w:rsidR="002862F9" w:rsidRDefault="002862F9" w:rsidP="00316457">
      <w:pPr>
        <w:ind w:left="567"/>
        <w:jc w:val="left"/>
        <w:rPr>
          <w:rFonts w:ascii="David" w:hAnsi="David"/>
          <w:rtl/>
        </w:rPr>
      </w:pPr>
    </w:p>
    <w:p w:rsidR="00DC7917" w:rsidRDefault="00DC7917" w:rsidP="00531E7B">
      <w:pPr>
        <w:pStyle w:val="10"/>
        <w:numPr>
          <w:ilvl w:val="0"/>
          <w:numId w:val="0"/>
        </w:numPr>
      </w:pPr>
    </w:p>
    <w:p w:rsidR="00DC7917" w:rsidRDefault="00DC7917" w:rsidP="005F5F67">
      <w:pPr>
        <w:pStyle w:val="10"/>
        <w:numPr>
          <w:ilvl w:val="0"/>
          <w:numId w:val="0"/>
        </w:numPr>
        <w:ind w:left="562"/>
      </w:pPr>
    </w:p>
    <w:p w:rsidR="00DC7917" w:rsidRDefault="00DC7917" w:rsidP="005F5F67">
      <w:pPr>
        <w:pStyle w:val="10"/>
        <w:numPr>
          <w:ilvl w:val="0"/>
          <w:numId w:val="0"/>
        </w:numPr>
        <w:ind w:left="562"/>
      </w:pPr>
    </w:p>
    <w:sectPr w:rsidR="00DC7917" w:rsidSect="00932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503" w:right="1274" w:bottom="709" w:left="993" w:header="794" w:footer="680" w:gutter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45" w:rsidRDefault="00081045">
      <w:r>
        <w:separator/>
      </w:r>
    </w:p>
  </w:endnote>
  <w:endnote w:type="continuationSeparator" w:id="0">
    <w:p w:rsidR="00081045" w:rsidRDefault="00081045">
      <w:r>
        <w:continuationSeparator/>
      </w:r>
    </w:p>
  </w:endnote>
  <w:endnote w:type="continuationNotice" w:id="1">
    <w:p w:rsidR="00081045" w:rsidRDefault="000810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E4" w:rsidRDefault="00216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E4" w:rsidRDefault="00216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26" w:rsidRPr="00D340F3" w:rsidRDefault="00706826" w:rsidP="00EF237D">
    <w:pPr>
      <w:jc w:val="center"/>
      <w:rPr>
        <w:color w:val="FFFFFF"/>
        <w:sz w:val="2"/>
        <w:szCs w:val="2"/>
        <w:rtl/>
      </w:rPr>
    </w:pPr>
    <w:bookmarkStart w:id="4" w:name="DocOpen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45" w:rsidRDefault="00081045">
      <w:r>
        <w:separator/>
      </w:r>
    </w:p>
  </w:footnote>
  <w:footnote w:type="continuationSeparator" w:id="0">
    <w:p w:rsidR="00081045" w:rsidRDefault="00081045">
      <w:r>
        <w:continuationSeparator/>
      </w:r>
    </w:p>
  </w:footnote>
  <w:footnote w:type="continuationNotice" w:id="1">
    <w:p w:rsidR="00081045" w:rsidRDefault="000810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999"/>
      <w:gridCol w:w="5077"/>
      <w:gridCol w:w="1459"/>
    </w:tblGrid>
    <w:tr w:rsidR="00706826" w:rsidTr="00240206">
      <w:trPr>
        <w:trHeight w:val="45"/>
      </w:trPr>
      <w:tc>
        <w:tcPr>
          <w:tcW w:w="3999" w:type="dxa"/>
          <w:hideMark/>
        </w:tcPr>
        <w:p w:rsidR="00706826" w:rsidRDefault="00706826" w:rsidP="00240206">
          <w:pPr>
            <w:pStyle w:val="a8"/>
            <w:rPr>
              <w:b/>
              <w:bCs/>
              <w:noProof/>
              <w:color w:val="7F7F7F" w:themeColor="text1" w:themeTint="8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A190ACE" wp14:editId="6DC05414">
                <wp:simplePos x="0" y="0"/>
                <wp:positionH relativeFrom="column">
                  <wp:posOffset>4410710</wp:posOffset>
                </wp:positionH>
                <wp:positionV relativeFrom="paragraph">
                  <wp:posOffset>-801370</wp:posOffset>
                </wp:positionV>
                <wp:extent cx="2402205" cy="735330"/>
                <wp:effectExtent l="0" t="0" r="0" b="0"/>
                <wp:wrapSquare wrapText="bothSides"/>
                <wp:docPr id="7" name="תמונה 7" descr="final logo_Horizontal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inal logo_Horizontal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7" w:type="dxa"/>
          <w:vAlign w:val="center"/>
          <w:hideMark/>
        </w:tcPr>
        <w:p w:rsidR="001D1939" w:rsidRDefault="001D1939" w:rsidP="001D1939">
          <w:pPr>
            <w:pStyle w:val="a8"/>
            <w:spacing w:before="120"/>
            <w:jc w:val="center"/>
            <w:rPr>
              <w:color w:val="7F7F7F" w:themeColor="text1" w:themeTint="80"/>
              <w:rtl/>
            </w:rPr>
          </w:pPr>
        </w:p>
        <w:p w:rsidR="001E00BA" w:rsidRDefault="00124C6C" w:rsidP="00F056E2">
          <w:pPr>
            <w:pStyle w:val="a8"/>
            <w:spacing w:before="120" w:line="240" w:lineRule="auto"/>
            <w:jc w:val="center"/>
            <w:rPr>
              <w:rFonts w:ascii="David" w:hAnsi="David"/>
              <w:b/>
              <w:bCs/>
              <w:color w:val="7F7F7F" w:themeColor="text1" w:themeTint="80"/>
              <w:rtl/>
            </w:rPr>
          </w:pPr>
          <w:r w:rsidRPr="00124C6C">
            <w:rPr>
              <w:b/>
              <w:bCs/>
              <w:color w:val="BFBFBF" w:themeColor="background1" w:themeShade="BF"/>
              <w:rtl/>
            </w:rPr>
            <w:t>הממונה על שיתוף בנתוני אשראי</w:t>
          </w:r>
          <w:r w:rsidRPr="00124C6C">
            <w:rPr>
              <w:color w:val="BFBFBF" w:themeColor="background1" w:themeShade="BF"/>
              <w:rtl/>
            </w:rPr>
            <w:t xml:space="preserve">: </w:t>
          </w:r>
          <w:r w:rsidR="0078338C" w:rsidRPr="0078338C">
            <w:rPr>
              <w:color w:val="BFBFBF" w:themeColor="background1" w:themeShade="BF"/>
              <w:rtl/>
            </w:rPr>
            <w:t>הוראה למשתמשים בנתוני אשראי שימוש במערכת נתוני אשראי</w:t>
          </w:r>
          <w:r w:rsidRPr="00124C6C">
            <w:rPr>
              <w:color w:val="BFBFBF" w:themeColor="background1" w:themeShade="BF"/>
              <w:rtl/>
            </w:rPr>
            <w:t xml:space="preserve"> </w:t>
          </w:r>
          <w:r w:rsidR="001D1939" w:rsidRPr="001D1939">
            <w:rPr>
              <w:rFonts w:ascii="David" w:hAnsi="David" w:hint="cs"/>
              <w:color w:val="BFBFBF" w:themeColor="background1" w:themeShade="BF"/>
              <w:rtl/>
            </w:rPr>
            <w:t>[1]</w:t>
          </w:r>
          <w:r w:rsidR="001D1939" w:rsidRPr="001D1939">
            <w:rPr>
              <w:rFonts w:hint="cs"/>
              <w:color w:val="BFBFBF" w:themeColor="background1" w:themeShade="BF"/>
              <w:rtl/>
            </w:rPr>
            <w:t xml:space="preserve"> (</w:t>
          </w:r>
          <w:r w:rsidR="00F056E2">
            <w:rPr>
              <w:color w:val="BFBFBF" w:themeColor="background1" w:themeShade="BF"/>
            </w:rPr>
            <w:t>4</w:t>
          </w:r>
          <w:r w:rsidR="001D1939" w:rsidRPr="001D1939">
            <w:rPr>
              <w:color w:val="BFBFBF" w:themeColor="background1" w:themeShade="BF"/>
            </w:rPr>
            <w:t>/25</w:t>
          </w:r>
          <w:r w:rsidR="001D1939" w:rsidRPr="001D1939">
            <w:rPr>
              <w:rFonts w:hint="cs"/>
              <w:color w:val="BFBFBF" w:themeColor="background1" w:themeShade="BF"/>
              <w:rtl/>
            </w:rPr>
            <w:t>)</w:t>
          </w:r>
        </w:p>
        <w:p w:rsidR="00706826" w:rsidRPr="00BC0623" w:rsidRDefault="00706826" w:rsidP="00BC0623">
          <w:pPr>
            <w:pStyle w:val="a8"/>
            <w:spacing w:before="120"/>
            <w:ind w:left="720"/>
            <w:jc w:val="left"/>
            <w:rPr>
              <w:color w:val="808080" w:themeColor="background1" w:themeShade="80"/>
              <w:sz w:val="28"/>
              <w:rtl/>
            </w:rPr>
          </w:pPr>
        </w:p>
      </w:tc>
      <w:tc>
        <w:tcPr>
          <w:tcW w:w="1459" w:type="dxa"/>
          <w:hideMark/>
        </w:tcPr>
        <w:p w:rsidR="00706826" w:rsidRDefault="00706826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06667BE7" wp14:editId="24AC117B">
                <wp:extent cx="556260" cy="556260"/>
                <wp:effectExtent l="0" t="0" r="0" b="0"/>
                <wp:docPr id="8" name="תמונה 8" title="לוגו בנק ישראל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תמונה 9" title="לוגו בנק ישראל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6826" w:rsidRDefault="000D3A40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color w:val="7F7F7F" w:themeColor="text1" w:themeTint="80"/>
            </w:rPr>
            <w:t>407</w:t>
          </w:r>
          <w:r>
            <w:rPr>
              <w:rFonts w:hint="cs"/>
              <w:color w:val="7F7F7F" w:themeColor="text1" w:themeTint="80"/>
              <w:rtl/>
            </w:rPr>
            <w:t xml:space="preserve"> </w:t>
          </w:r>
          <w:r w:rsidR="00706826">
            <w:rPr>
              <w:rFonts w:hint="cs"/>
              <w:color w:val="7F7F7F" w:themeColor="text1" w:themeTint="80"/>
              <w:rtl/>
            </w:rPr>
            <w:t xml:space="preserve">- </w:t>
          </w:r>
          <w:r w:rsidR="00706826">
            <w:rPr>
              <w:color w:val="7F7F7F" w:themeColor="text1" w:themeTint="80"/>
              <w:rtl/>
            </w:rPr>
            <w:t xml:space="preserve">עמ' </w:t>
          </w:r>
          <w:r w:rsidR="00706826">
            <w:rPr>
              <w:color w:val="7F7F7F" w:themeColor="text1" w:themeTint="80"/>
              <w:rtl/>
            </w:rPr>
            <w:fldChar w:fldCharType="begin"/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</w:rPr>
            <w:instrText>PAGE   \* MERGEFORMAT</w:instrText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  <w:rtl/>
            </w:rPr>
            <w:fldChar w:fldCharType="separate"/>
          </w:r>
          <w:r w:rsidR="001C5B8B">
            <w:rPr>
              <w:noProof/>
              <w:color w:val="7F7F7F" w:themeColor="text1" w:themeTint="80"/>
              <w:rtl/>
            </w:rPr>
            <w:t>6</w:t>
          </w:r>
          <w:r w:rsidR="00706826">
            <w:rPr>
              <w:color w:val="7F7F7F" w:themeColor="text1" w:themeTint="80"/>
              <w:rtl/>
            </w:rPr>
            <w:fldChar w:fldCharType="end"/>
          </w:r>
        </w:p>
      </w:tc>
    </w:tr>
  </w:tbl>
  <w:p w:rsidR="00706826" w:rsidRDefault="001C5B8B">
    <w:pPr>
      <w:pStyle w:val="a8"/>
    </w:pPr>
    <w:r>
      <w:rPr>
        <w:noProof/>
      </w:rPr>
      <w:pict w14:anchorId="22B55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86641" o:spid="_x0000_s2067" type="#_x0000_t136" style="position:absolute;left:0;text-align:left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טיוטה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999"/>
      <w:gridCol w:w="5077"/>
      <w:gridCol w:w="1459"/>
    </w:tblGrid>
    <w:tr w:rsidR="00706826" w:rsidTr="00240206">
      <w:trPr>
        <w:trHeight w:val="45"/>
      </w:trPr>
      <w:tc>
        <w:tcPr>
          <w:tcW w:w="3999" w:type="dxa"/>
          <w:hideMark/>
        </w:tcPr>
        <w:p w:rsidR="00706826" w:rsidRDefault="00706826" w:rsidP="00240206">
          <w:pPr>
            <w:pStyle w:val="a8"/>
            <w:rPr>
              <w:b/>
              <w:bCs/>
              <w:noProof/>
              <w:color w:val="7F7F7F" w:themeColor="text1" w:themeTint="8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2756E0" wp14:editId="183CBC40">
                <wp:simplePos x="0" y="0"/>
                <wp:positionH relativeFrom="column">
                  <wp:posOffset>4410710</wp:posOffset>
                </wp:positionH>
                <wp:positionV relativeFrom="paragraph">
                  <wp:posOffset>-801370</wp:posOffset>
                </wp:positionV>
                <wp:extent cx="2402205" cy="735330"/>
                <wp:effectExtent l="0" t="0" r="0" b="0"/>
                <wp:wrapSquare wrapText="bothSides"/>
                <wp:docPr id="9" name="תמונה 9" descr="final logo_Horizontal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inal logo_Horizontal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7" w:type="dxa"/>
          <w:vAlign w:val="center"/>
          <w:hideMark/>
        </w:tcPr>
        <w:p w:rsidR="007C33BB" w:rsidRDefault="00124C6C" w:rsidP="00F056E2">
          <w:pPr>
            <w:pStyle w:val="a8"/>
            <w:tabs>
              <w:tab w:val="clear" w:pos="567"/>
              <w:tab w:val="left" w:pos="51"/>
            </w:tabs>
            <w:spacing w:before="120" w:line="240" w:lineRule="auto"/>
            <w:ind w:left="51"/>
            <w:jc w:val="center"/>
            <w:rPr>
              <w:sz w:val="28"/>
              <w:rtl/>
            </w:rPr>
          </w:pPr>
          <w:r w:rsidRPr="00124C6C">
            <w:rPr>
              <w:b/>
              <w:bCs/>
              <w:color w:val="BFBFBF" w:themeColor="background1" w:themeShade="BF"/>
              <w:rtl/>
            </w:rPr>
            <w:t>הממונה על שיתוף בנתוני אשראי</w:t>
          </w:r>
          <w:r w:rsidRPr="00124C6C">
            <w:rPr>
              <w:color w:val="BFBFBF" w:themeColor="background1" w:themeShade="BF"/>
              <w:rtl/>
            </w:rPr>
            <w:t xml:space="preserve">: </w:t>
          </w:r>
          <w:r w:rsidR="0078338C" w:rsidRPr="0078338C">
            <w:rPr>
              <w:color w:val="BFBFBF" w:themeColor="background1" w:themeShade="BF"/>
              <w:rtl/>
            </w:rPr>
            <w:t>הוראה למשתמשים בנתוני אשראי שימוש במערכת נתוני אשראי</w:t>
          </w:r>
          <w:r w:rsidR="007C33BB">
            <w:rPr>
              <w:rFonts w:hint="cs"/>
              <w:color w:val="BFBFBF" w:themeColor="background1" w:themeShade="BF"/>
              <w:rtl/>
            </w:rPr>
            <w:t xml:space="preserve"> </w:t>
          </w:r>
          <w:r w:rsidR="007C33BB" w:rsidRPr="001D1939">
            <w:rPr>
              <w:rFonts w:ascii="David" w:hAnsi="David" w:hint="cs"/>
              <w:color w:val="BFBFBF" w:themeColor="background1" w:themeShade="BF"/>
              <w:rtl/>
            </w:rPr>
            <w:t>[1]</w:t>
          </w:r>
          <w:r w:rsidR="007C33BB" w:rsidRPr="001D1939">
            <w:rPr>
              <w:rFonts w:hint="cs"/>
              <w:color w:val="BFBFBF" w:themeColor="background1" w:themeShade="BF"/>
              <w:rtl/>
            </w:rPr>
            <w:t xml:space="preserve"> (</w:t>
          </w:r>
          <w:r w:rsidR="00F056E2">
            <w:rPr>
              <w:color w:val="BFBFBF" w:themeColor="background1" w:themeShade="BF"/>
            </w:rPr>
            <w:t>4</w:t>
          </w:r>
          <w:r w:rsidR="007C33BB" w:rsidRPr="001D1939">
            <w:rPr>
              <w:color w:val="BFBFBF" w:themeColor="background1" w:themeShade="BF"/>
            </w:rPr>
            <w:t>/25</w:t>
          </w:r>
          <w:r w:rsidR="007C33BB" w:rsidRPr="001D1939">
            <w:rPr>
              <w:rFonts w:hint="cs"/>
              <w:color w:val="BFBFBF" w:themeColor="background1" w:themeShade="BF"/>
              <w:rtl/>
            </w:rPr>
            <w:t>)</w:t>
          </w:r>
        </w:p>
        <w:p w:rsidR="00124C6C" w:rsidRDefault="00124C6C" w:rsidP="000D3A40">
          <w:pPr>
            <w:pStyle w:val="a8"/>
            <w:tabs>
              <w:tab w:val="clear" w:pos="567"/>
              <w:tab w:val="clear" w:pos="1134"/>
              <w:tab w:val="clear" w:pos="1814"/>
              <w:tab w:val="left" w:pos="45"/>
              <w:tab w:val="left" w:pos="754"/>
            </w:tabs>
            <w:spacing w:before="120"/>
            <w:rPr>
              <w:color w:val="BFBFBF" w:themeColor="background1" w:themeShade="BF"/>
              <w:rtl/>
            </w:rPr>
          </w:pPr>
        </w:p>
        <w:p w:rsidR="001534BD" w:rsidRPr="00F77E0B" w:rsidRDefault="001534BD" w:rsidP="00384728">
          <w:pPr>
            <w:pStyle w:val="a8"/>
            <w:spacing w:before="120" w:line="240" w:lineRule="auto"/>
            <w:ind w:left="720"/>
            <w:jc w:val="center"/>
            <w:rPr>
              <w:color w:val="FF0000"/>
              <w:sz w:val="28"/>
              <w:rtl/>
            </w:rPr>
          </w:pPr>
        </w:p>
      </w:tc>
      <w:tc>
        <w:tcPr>
          <w:tcW w:w="1459" w:type="dxa"/>
          <w:hideMark/>
        </w:tcPr>
        <w:p w:rsidR="00706826" w:rsidRDefault="00706826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6D0E93E0" wp14:editId="634BF428">
                <wp:extent cx="556260" cy="556260"/>
                <wp:effectExtent l="0" t="0" r="0" b="0"/>
                <wp:docPr id="10" name="תמונה 10" title="לוגו בנק ישראל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תמונה 9" title="לוגו בנק ישראל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6826" w:rsidRDefault="000D3A40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rFonts w:hint="cs"/>
              <w:color w:val="7F7F7F" w:themeColor="text1" w:themeTint="80"/>
              <w:rtl/>
            </w:rPr>
            <w:t xml:space="preserve">407 </w:t>
          </w:r>
          <w:r w:rsidR="00706826">
            <w:rPr>
              <w:rFonts w:hint="cs"/>
              <w:color w:val="7F7F7F" w:themeColor="text1" w:themeTint="80"/>
              <w:rtl/>
            </w:rPr>
            <w:t xml:space="preserve">- </w:t>
          </w:r>
          <w:r w:rsidR="00706826">
            <w:rPr>
              <w:color w:val="7F7F7F" w:themeColor="text1" w:themeTint="80"/>
              <w:rtl/>
            </w:rPr>
            <w:t xml:space="preserve">עמ' </w:t>
          </w:r>
          <w:r w:rsidR="00706826">
            <w:rPr>
              <w:color w:val="7F7F7F" w:themeColor="text1" w:themeTint="80"/>
              <w:rtl/>
            </w:rPr>
            <w:fldChar w:fldCharType="begin"/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</w:rPr>
            <w:instrText>PAGE   \* MERGEFORMAT</w:instrText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  <w:rtl/>
            </w:rPr>
            <w:fldChar w:fldCharType="separate"/>
          </w:r>
          <w:r w:rsidR="001C5B8B">
            <w:rPr>
              <w:noProof/>
              <w:color w:val="7F7F7F" w:themeColor="text1" w:themeTint="80"/>
              <w:rtl/>
            </w:rPr>
            <w:t>7</w:t>
          </w:r>
          <w:r w:rsidR="00706826">
            <w:rPr>
              <w:color w:val="7F7F7F" w:themeColor="text1" w:themeTint="80"/>
              <w:rtl/>
            </w:rPr>
            <w:fldChar w:fldCharType="end"/>
          </w:r>
        </w:p>
      </w:tc>
    </w:tr>
  </w:tbl>
  <w:p w:rsidR="00706826" w:rsidRDefault="001C5B8B">
    <w:pPr>
      <w:pStyle w:val="a8"/>
    </w:pPr>
    <w:r>
      <w:rPr>
        <w:noProof/>
      </w:rPr>
      <w:pict w14:anchorId="39F4B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86642" o:spid="_x0000_s2068" type="#_x0000_t136" style="position:absolute;left:0;text-align:left;margin-left:0;margin-top:0;width:485.35pt;height:194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טיוטה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bidiVisual/>
      <w:tblW w:w="10535" w:type="dxa"/>
      <w:tblInd w:w="-1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כותרת דף"/>
    </w:tblPr>
    <w:tblGrid>
      <w:gridCol w:w="3999"/>
      <w:gridCol w:w="5138"/>
      <w:gridCol w:w="1398"/>
    </w:tblGrid>
    <w:tr w:rsidR="00706826" w:rsidTr="00037225">
      <w:trPr>
        <w:trHeight w:val="45"/>
        <w:tblHeader/>
      </w:trPr>
      <w:tc>
        <w:tcPr>
          <w:tcW w:w="3159" w:type="dxa"/>
          <w:hideMark/>
        </w:tcPr>
        <w:p w:rsidR="00706826" w:rsidRDefault="00706826" w:rsidP="00240206">
          <w:pPr>
            <w:pStyle w:val="a8"/>
            <w:rPr>
              <w:b/>
              <w:bCs/>
              <w:noProof/>
              <w:color w:val="7F7F7F" w:themeColor="text1" w:themeTint="80"/>
            </w:rPr>
          </w:pPr>
          <w:bookmarkStart w:id="3" w:name="Flag"/>
          <w:bookmarkEnd w:id="3"/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3E27F11" wp14:editId="53319587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2402205" cy="735330"/>
                <wp:effectExtent l="0" t="0" r="0" b="0"/>
                <wp:wrapSquare wrapText="bothSides"/>
                <wp:docPr id="11" name="תמונה 11" descr="final logo_Horizontal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inal logo_Horizontal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17" w:type="dxa"/>
          <w:vAlign w:val="center"/>
          <w:hideMark/>
        </w:tcPr>
        <w:p w:rsidR="007C33BB" w:rsidRDefault="00124C6C" w:rsidP="00F056E2">
          <w:pPr>
            <w:pStyle w:val="a8"/>
            <w:tabs>
              <w:tab w:val="clear" w:pos="567"/>
              <w:tab w:val="clear" w:pos="1134"/>
              <w:tab w:val="clear" w:pos="1814"/>
              <w:tab w:val="left" w:pos="754"/>
            </w:tabs>
            <w:spacing w:before="120" w:line="240" w:lineRule="auto"/>
            <w:jc w:val="center"/>
            <w:rPr>
              <w:rtl/>
            </w:rPr>
          </w:pPr>
          <w:r w:rsidRPr="00124C6C">
            <w:rPr>
              <w:b/>
              <w:bCs/>
              <w:color w:val="BFBFBF" w:themeColor="background1" w:themeShade="BF"/>
              <w:rtl/>
            </w:rPr>
            <w:t>הממונה על שיתוף בנתוני אשראי</w:t>
          </w:r>
          <w:r w:rsidRPr="00124C6C">
            <w:rPr>
              <w:color w:val="BFBFBF" w:themeColor="background1" w:themeShade="BF"/>
              <w:rtl/>
            </w:rPr>
            <w:t>: הורא</w:t>
          </w:r>
          <w:r w:rsidR="00DE5D16">
            <w:rPr>
              <w:rFonts w:hint="cs"/>
              <w:color w:val="BFBFBF" w:themeColor="background1" w:themeShade="BF"/>
              <w:rtl/>
            </w:rPr>
            <w:t>ה</w:t>
          </w:r>
          <w:r w:rsidRPr="00124C6C">
            <w:rPr>
              <w:color w:val="BFBFBF" w:themeColor="background1" w:themeShade="BF"/>
              <w:rtl/>
            </w:rPr>
            <w:t xml:space="preserve"> </w:t>
          </w:r>
          <w:r>
            <w:rPr>
              <w:rFonts w:hint="cs"/>
              <w:color w:val="BFBFBF" w:themeColor="background1" w:themeShade="BF"/>
              <w:rtl/>
            </w:rPr>
            <w:t>למשתמשים בנתוני אשראי</w:t>
          </w:r>
          <w:r w:rsidRPr="00124C6C">
            <w:rPr>
              <w:color w:val="BFBFBF" w:themeColor="background1" w:themeShade="BF"/>
              <w:rtl/>
            </w:rPr>
            <w:t xml:space="preserve"> </w:t>
          </w:r>
          <w:r w:rsidR="00DE5D16">
            <w:rPr>
              <w:rFonts w:hint="cs"/>
              <w:color w:val="BFBFBF" w:themeColor="background1" w:themeShade="BF"/>
              <w:rtl/>
            </w:rPr>
            <w:t>שימוש במערכת נתוני אשראי</w:t>
          </w:r>
          <w:r w:rsidR="007C33BB">
            <w:rPr>
              <w:rFonts w:ascii="David" w:hAnsi="David" w:hint="cs"/>
              <w:color w:val="BFBFBF" w:themeColor="background1" w:themeShade="BF"/>
              <w:rtl/>
            </w:rPr>
            <w:t xml:space="preserve"> </w:t>
          </w:r>
          <w:r w:rsidR="007C33BB" w:rsidRPr="001D1939">
            <w:rPr>
              <w:rFonts w:ascii="David" w:hAnsi="David" w:hint="cs"/>
              <w:color w:val="BFBFBF" w:themeColor="background1" w:themeShade="BF"/>
              <w:rtl/>
            </w:rPr>
            <w:t>[1]</w:t>
          </w:r>
          <w:r w:rsidR="007C33BB" w:rsidRPr="001D1939">
            <w:rPr>
              <w:rFonts w:hint="cs"/>
              <w:color w:val="BFBFBF" w:themeColor="background1" w:themeShade="BF"/>
              <w:rtl/>
            </w:rPr>
            <w:t xml:space="preserve"> (</w:t>
          </w:r>
          <w:r w:rsidR="00F056E2">
            <w:rPr>
              <w:color w:val="BFBFBF" w:themeColor="background1" w:themeShade="BF"/>
            </w:rPr>
            <w:t>4</w:t>
          </w:r>
          <w:r w:rsidR="007C33BB" w:rsidRPr="001D1939">
            <w:rPr>
              <w:color w:val="BFBFBF" w:themeColor="background1" w:themeShade="BF"/>
            </w:rPr>
            <w:t>/25</w:t>
          </w:r>
          <w:r w:rsidR="007C33BB" w:rsidRPr="001D1939">
            <w:rPr>
              <w:rFonts w:hint="cs"/>
              <w:color w:val="BFBFBF" w:themeColor="background1" w:themeShade="BF"/>
              <w:rtl/>
            </w:rPr>
            <w:t>)</w:t>
          </w:r>
          <w:r w:rsidR="007C33BB">
            <w:rPr>
              <w:rFonts w:hint="cs"/>
              <w:rtl/>
            </w:rPr>
            <w:t xml:space="preserve"> </w:t>
          </w:r>
        </w:p>
        <w:p w:rsidR="00124C6C" w:rsidRDefault="00124C6C" w:rsidP="00183117">
          <w:pPr>
            <w:pStyle w:val="a8"/>
            <w:tabs>
              <w:tab w:val="clear" w:pos="567"/>
              <w:tab w:val="clear" w:pos="1134"/>
              <w:tab w:val="clear" w:pos="1814"/>
              <w:tab w:val="left" w:pos="754"/>
            </w:tabs>
            <w:spacing w:before="120"/>
            <w:rPr>
              <w:color w:val="BFBFBF" w:themeColor="background1" w:themeShade="BF"/>
              <w:rtl/>
            </w:rPr>
          </w:pPr>
        </w:p>
        <w:p w:rsidR="00D850D8" w:rsidRPr="00DF5B2B" w:rsidRDefault="0045771E" w:rsidP="002164E4">
          <w:pPr>
            <w:pStyle w:val="a8"/>
            <w:tabs>
              <w:tab w:val="clear" w:pos="567"/>
              <w:tab w:val="clear" w:pos="1134"/>
              <w:tab w:val="clear" w:pos="1814"/>
              <w:tab w:val="clear" w:pos="2665"/>
              <w:tab w:val="left" w:pos="1048"/>
            </w:tabs>
            <w:spacing w:before="120" w:line="240" w:lineRule="auto"/>
            <w:ind w:left="56"/>
            <w:rPr>
              <w:rFonts w:ascii="David" w:hAnsi="David"/>
              <w:color w:val="FF0000"/>
              <w:sz w:val="32"/>
              <w:szCs w:val="32"/>
              <w:rtl/>
            </w:rPr>
          </w:pPr>
          <w:r w:rsidRPr="0045771E">
            <w:rPr>
              <w:rFonts w:ascii="David" w:hAnsi="David" w:hint="cs"/>
              <w:b/>
              <w:bCs/>
              <w:rtl/>
            </w:rPr>
            <w:t xml:space="preserve">                      </w:t>
          </w:r>
          <w:r w:rsidRPr="00DF5B2B">
            <w:rPr>
              <w:rFonts w:ascii="David" w:hAnsi="David" w:hint="cs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1459" w:type="dxa"/>
          <w:hideMark/>
        </w:tcPr>
        <w:p w:rsidR="00706826" w:rsidRDefault="00706826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b/>
              <w:bCs/>
              <w:noProof/>
              <w:color w:val="7F7F7F" w:themeColor="text1" w:themeTint="80"/>
            </w:rPr>
            <w:drawing>
              <wp:inline distT="0" distB="0" distL="0" distR="0" wp14:anchorId="30423AAE" wp14:editId="77D1E87E">
                <wp:extent cx="556260" cy="556260"/>
                <wp:effectExtent l="0" t="0" r="0" b="0"/>
                <wp:docPr id="12" name="תמונה 12" title="לוגו בנק ישראל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תמונה 9" title="לוגו בנק ישראל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06826" w:rsidRDefault="000D3A40" w:rsidP="00240206">
          <w:pPr>
            <w:pStyle w:val="a8"/>
            <w:jc w:val="center"/>
            <w:rPr>
              <w:b/>
              <w:bCs/>
              <w:noProof/>
              <w:color w:val="7F7F7F" w:themeColor="text1" w:themeTint="80"/>
              <w:rtl/>
            </w:rPr>
          </w:pPr>
          <w:r>
            <w:rPr>
              <w:color w:val="7F7F7F" w:themeColor="text1" w:themeTint="80"/>
            </w:rPr>
            <w:t>407</w:t>
          </w:r>
          <w:r>
            <w:rPr>
              <w:rFonts w:hint="cs"/>
              <w:color w:val="7F7F7F" w:themeColor="text1" w:themeTint="80"/>
              <w:rtl/>
            </w:rPr>
            <w:t xml:space="preserve"> </w:t>
          </w:r>
          <w:r w:rsidR="00706826">
            <w:rPr>
              <w:rFonts w:hint="cs"/>
              <w:color w:val="7F7F7F" w:themeColor="text1" w:themeTint="80"/>
              <w:rtl/>
            </w:rPr>
            <w:t xml:space="preserve">- </w:t>
          </w:r>
          <w:r w:rsidR="00706826">
            <w:rPr>
              <w:color w:val="7F7F7F" w:themeColor="text1" w:themeTint="80"/>
              <w:rtl/>
            </w:rPr>
            <w:t xml:space="preserve">עמ' </w:t>
          </w:r>
          <w:r w:rsidR="00706826">
            <w:rPr>
              <w:color w:val="7F7F7F" w:themeColor="text1" w:themeTint="80"/>
              <w:rtl/>
            </w:rPr>
            <w:fldChar w:fldCharType="begin"/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</w:rPr>
            <w:instrText>PAGE   \* MERGEFORMAT</w:instrText>
          </w:r>
          <w:r w:rsidR="00706826">
            <w:rPr>
              <w:color w:val="7F7F7F" w:themeColor="text1" w:themeTint="80"/>
              <w:rtl/>
            </w:rPr>
            <w:instrText xml:space="preserve"> </w:instrText>
          </w:r>
          <w:r w:rsidR="00706826">
            <w:rPr>
              <w:color w:val="7F7F7F" w:themeColor="text1" w:themeTint="80"/>
              <w:rtl/>
            </w:rPr>
            <w:fldChar w:fldCharType="separate"/>
          </w:r>
          <w:r w:rsidR="001C5B8B">
            <w:rPr>
              <w:noProof/>
              <w:color w:val="7F7F7F" w:themeColor="text1" w:themeTint="80"/>
              <w:rtl/>
            </w:rPr>
            <w:t>1</w:t>
          </w:r>
          <w:r w:rsidR="00706826">
            <w:rPr>
              <w:color w:val="7F7F7F" w:themeColor="text1" w:themeTint="80"/>
              <w:rtl/>
            </w:rPr>
            <w:fldChar w:fldCharType="end"/>
          </w:r>
        </w:p>
      </w:tc>
    </w:tr>
  </w:tbl>
  <w:p w:rsidR="00706826" w:rsidRPr="00CF2125" w:rsidRDefault="00706826" w:rsidP="009A4827">
    <w:pPr>
      <w:pStyle w:val="a8"/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999"/>
    <w:multiLevelType w:val="multilevel"/>
    <w:tmpl w:val="B31A8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hebrew1"/>
      <w:pStyle w:val="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1" w15:restartNumberingAfterBreak="0">
    <w:nsid w:val="094120C3"/>
    <w:multiLevelType w:val="multilevel"/>
    <w:tmpl w:val="05D055AE"/>
    <w:lvl w:ilvl="0">
      <w:start w:val="1"/>
      <w:numFmt w:val="hebrew1"/>
      <w:pStyle w:val="MOR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643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Calibri" w:eastAsia="Calibri" w:hAnsi="Calibri" w:cs="David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6E9"/>
    <w:multiLevelType w:val="hybridMultilevel"/>
    <w:tmpl w:val="FACC0AD2"/>
    <w:lvl w:ilvl="0" w:tplc="BFC807F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1EE4"/>
    <w:multiLevelType w:val="multilevel"/>
    <w:tmpl w:val="C37CFE80"/>
    <w:lvl w:ilvl="0">
      <w:start w:val="1"/>
      <w:numFmt w:val="decimal"/>
      <w:pStyle w:val="1"/>
      <w:lvlText w:val="%1."/>
      <w:lvlJc w:val="left"/>
      <w:pPr>
        <w:ind w:left="646" w:hanging="360"/>
      </w:pPr>
      <w:rPr>
        <w:rFonts w:hint="default"/>
      </w:rPr>
    </w:lvl>
    <w:lvl w:ilvl="1">
      <w:start w:val="1"/>
      <w:numFmt w:val="hebrew1"/>
      <w:pStyle w:val="2"/>
      <w:lvlText w:val="%2."/>
      <w:lvlJc w:val="center"/>
      <w:pPr>
        <w:ind w:left="646" w:hanging="360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6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6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366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6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726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726" w:hanging="1440"/>
      </w:pPr>
      <w:rPr>
        <w:rFonts w:asciiTheme="minorHAnsi" w:hAnsiTheme="minorHAnsi" w:hint="default"/>
      </w:rPr>
    </w:lvl>
  </w:abstractNum>
  <w:abstractNum w:abstractNumId="4" w15:restartNumberingAfterBreak="0">
    <w:nsid w:val="10344AC2"/>
    <w:multiLevelType w:val="hybridMultilevel"/>
    <w:tmpl w:val="580E7740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91A"/>
    <w:multiLevelType w:val="multilevel"/>
    <w:tmpl w:val="22FC7FC2"/>
    <w:styleLink w:val="-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B87F5A"/>
    <w:multiLevelType w:val="multilevel"/>
    <w:tmpl w:val="2C7611E6"/>
    <w:styleLink w:val="-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7" w15:restartNumberingAfterBreak="0">
    <w:nsid w:val="11E64A27"/>
    <w:multiLevelType w:val="hybridMultilevel"/>
    <w:tmpl w:val="0E84515C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16382304"/>
    <w:multiLevelType w:val="hybridMultilevel"/>
    <w:tmpl w:val="31A85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23376"/>
    <w:multiLevelType w:val="multilevel"/>
    <w:tmpl w:val="E7C4E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0" w15:restartNumberingAfterBreak="0">
    <w:nsid w:val="27272C62"/>
    <w:multiLevelType w:val="hybridMultilevel"/>
    <w:tmpl w:val="CAD28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5C1D"/>
    <w:multiLevelType w:val="hybridMultilevel"/>
    <w:tmpl w:val="D79AC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22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954A0A"/>
    <w:multiLevelType w:val="hybridMultilevel"/>
    <w:tmpl w:val="FD72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431"/>
    <w:multiLevelType w:val="multilevel"/>
    <w:tmpl w:val="619291AA"/>
    <w:lvl w:ilvl="0">
      <w:start w:val="1"/>
      <w:numFmt w:val="hebrew1"/>
      <w:pStyle w:val="a"/>
      <w:lvlText w:val="%1."/>
      <w:lvlJc w:val="center"/>
      <w:pPr>
        <w:tabs>
          <w:tab w:val="num" w:pos="814"/>
        </w:tabs>
        <w:ind w:left="340" w:firstLine="11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hebrew1"/>
      <w:lvlText w:val="         %2."/>
      <w:lvlJc w:val="right"/>
      <w:pPr>
        <w:tabs>
          <w:tab w:val="num" w:pos="1170"/>
        </w:tabs>
        <w:ind w:left="527" w:firstLine="283"/>
      </w:pPr>
      <w:rPr>
        <w:rFonts w:cs="Narkisim" w:hint="default"/>
        <w:b/>
        <w:bCs/>
        <w:i w:val="0"/>
        <w:iCs w:val="0"/>
        <w:sz w:val="26"/>
        <w:szCs w:val="23"/>
      </w:rPr>
    </w:lvl>
    <w:lvl w:ilvl="2">
      <w:start w:val="1"/>
      <w:numFmt w:val="decimal"/>
      <w:lvlText w:val="%3.)"/>
      <w:lvlJc w:val="right"/>
      <w:pPr>
        <w:tabs>
          <w:tab w:val="num" w:pos="1948"/>
        </w:tabs>
        <w:ind w:left="1021" w:firstLine="567"/>
      </w:pPr>
      <w:rPr>
        <w:rFonts w:cs="Narkisim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947"/>
        </w:tabs>
        <w:ind w:left="2947" w:hanging="708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55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63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71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79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7" w:hanging="708"/>
      </w:pPr>
      <w:rPr>
        <w:rFonts w:cs="Times New Roman" w:hint="default"/>
      </w:rPr>
    </w:lvl>
  </w:abstractNum>
  <w:abstractNum w:abstractNumId="15" w15:restartNumberingAfterBreak="0">
    <w:nsid w:val="369C4D96"/>
    <w:multiLevelType w:val="hybridMultilevel"/>
    <w:tmpl w:val="0BDC6B62"/>
    <w:lvl w:ilvl="0" w:tplc="C8A64352">
      <w:start w:val="1"/>
      <w:numFmt w:val="hebrew1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30C12"/>
    <w:multiLevelType w:val="hybridMultilevel"/>
    <w:tmpl w:val="316A0D08"/>
    <w:lvl w:ilvl="0" w:tplc="CC986ED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2496"/>
    <w:multiLevelType w:val="hybridMultilevel"/>
    <w:tmpl w:val="7BCA6464"/>
    <w:lvl w:ilvl="0" w:tplc="9F96E8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E298A"/>
    <w:multiLevelType w:val="hybridMultilevel"/>
    <w:tmpl w:val="338A9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D00DD"/>
    <w:multiLevelType w:val="multilevel"/>
    <w:tmpl w:val="CB2CFB36"/>
    <w:styleLink w:val="-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0" w15:restartNumberingAfterBreak="0">
    <w:nsid w:val="5D085032"/>
    <w:multiLevelType w:val="multilevel"/>
    <w:tmpl w:val="BAD86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5D0962FA"/>
    <w:multiLevelType w:val="hybridMultilevel"/>
    <w:tmpl w:val="E4948A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4C060E"/>
    <w:multiLevelType w:val="hybridMultilevel"/>
    <w:tmpl w:val="EA066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C60B6"/>
    <w:multiLevelType w:val="hybridMultilevel"/>
    <w:tmpl w:val="636A5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07851"/>
    <w:multiLevelType w:val="multilevel"/>
    <w:tmpl w:val="0F300668"/>
    <w:lvl w:ilvl="0">
      <w:start w:val="1"/>
      <w:numFmt w:val="decimal"/>
      <w:pStyle w:val="10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b w:val="0"/>
        <w:bCs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1285"/>
        </w:tabs>
        <w:ind w:left="1285" w:hanging="576"/>
      </w:pPr>
      <w:rPr>
        <w:rFonts w:hint="default"/>
        <w:b w:val="0"/>
        <w:bCs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  <w:b w:val="0"/>
        <w:bCs w:val="0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5" w15:restartNumberingAfterBreak="0">
    <w:nsid w:val="62CC03DC"/>
    <w:multiLevelType w:val="hybridMultilevel"/>
    <w:tmpl w:val="45C63072"/>
    <w:lvl w:ilvl="0" w:tplc="98D0012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D0639"/>
    <w:multiLevelType w:val="hybridMultilevel"/>
    <w:tmpl w:val="82D002BA"/>
    <w:lvl w:ilvl="0" w:tplc="04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73F1EE8"/>
    <w:multiLevelType w:val="hybridMultilevel"/>
    <w:tmpl w:val="3B1E5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0B0F"/>
    <w:multiLevelType w:val="hybridMultilevel"/>
    <w:tmpl w:val="E996E3DE"/>
    <w:lvl w:ilvl="0" w:tplc="04090005">
      <w:start w:val="1"/>
      <w:numFmt w:val="bullet"/>
      <w:lvlText w:val=""/>
      <w:lvlJc w:val="left"/>
      <w:pPr>
        <w:ind w:left="4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9" w15:restartNumberingAfterBreak="0">
    <w:nsid w:val="7249363B"/>
    <w:multiLevelType w:val="multilevel"/>
    <w:tmpl w:val="60308196"/>
    <w:lvl w:ilvl="0">
      <w:start w:val="1"/>
      <w:numFmt w:val="decimal"/>
      <w:pStyle w:val="a0"/>
      <w:isLgl/>
      <w:lvlText w:val="  %1. "/>
      <w:lvlJc w:val="right"/>
      <w:pPr>
        <w:tabs>
          <w:tab w:val="num" w:pos="814"/>
        </w:tabs>
        <w:ind w:left="340" w:firstLine="114"/>
      </w:pPr>
      <w:rPr>
        <w:rFonts w:cs="Narkisim" w:hint="default"/>
        <w:b/>
        <w:bCs/>
        <w:i w:val="0"/>
        <w:iCs w:val="0"/>
        <w:sz w:val="24"/>
        <w:szCs w:val="24"/>
        <w:lang w:bidi="he-IL"/>
      </w:rPr>
    </w:lvl>
    <w:lvl w:ilvl="1">
      <w:start w:val="1"/>
      <w:numFmt w:val="hebrew1"/>
      <w:lvlText w:val="         %2."/>
      <w:lvlJc w:val="right"/>
      <w:pPr>
        <w:tabs>
          <w:tab w:val="num" w:pos="360"/>
        </w:tabs>
        <w:ind w:left="-283" w:firstLine="283"/>
      </w:pPr>
      <w:rPr>
        <w:rFonts w:cs="Narkisim" w:hint="default"/>
        <w:b/>
        <w:bCs/>
        <w:i w:val="0"/>
        <w:iCs w:val="0"/>
        <w:sz w:val="26"/>
        <w:szCs w:val="23"/>
        <w:lang w:val="en-US"/>
      </w:rPr>
    </w:lvl>
    <w:lvl w:ilvl="2">
      <w:start w:val="1"/>
      <w:numFmt w:val="decimal"/>
      <w:lvlText w:val="%3.)"/>
      <w:lvlJc w:val="right"/>
      <w:pPr>
        <w:tabs>
          <w:tab w:val="num" w:pos="1948"/>
        </w:tabs>
        <w:ind w:left="1021" w:firstLine="567"/>
      </w:pPr>
      <w:rPr>
        <w:rFonts w:cs="Narkisim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947"/>
        </w:tabs>
        <w:ind w:left="294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5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6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7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7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7" w:hanging="708"/>
      </w:pPr>
    </w:lvl>
  </w:abstractNum>
  <w:abstractNum w:abstractNumId="30" w15:restartNumberingAfterBreak="0">
    <w:nsid w:val="74885491"/>
    <w:multiLevelType w:val="hybridMultilevel"/>
    <w:tmpl w:val="F95C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1B1A"/>
    <w:multiLevelType w:val="hybridMultilevel"/>
    <w:tmpl w:val="A90226D4"/>
    <w:lvl w:ilvl="0" w:tplc="07C8C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93E45"/>
    <w:multiLevelType w:val="hybridMultilevel"/>
    <w:tmpl w:val="D270B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3BA2"/>
    <w:multiLevelType w:val="hybridMultilevel"/>
    <w:tmpl w:val="5EA8C490"/>
    <w:styleLink w:val="-21"/>
    <w:lvl w:ilvl="0" w:tplc="260AD9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33"/>
  </w:num>
  <w:num w:numId="5">
    <w:abstractNumId w:val="6"/>
  </w:num>
  <w:num w:numId="6">
    <w:abstractNumId w:val="19"/>
  </w:num>
  <w:num w:numId="7">
    <w:abstractNumId w:val="3"/>
  </w:num>
  <w:num w:numId="8">
    <w:abstractNumId w:val="0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13"/>
  </w:num>
  <w:num w:numId="14">
    <w:abstractNumId w:val="21"/>
  </w:num>
  <w:num w:numId="15">
    <w:abstractNumId w:val="8"/>
  </w:num>
  <w:num w:numId="16">
    <w:abstractNumId w:val="28"/>
  </w:num>
  <w:num w:numId="17">
    <w:abstractNumId w:val="11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  <w:num w:numId="22">
    <w:abstractNumId w:val="25"/>
  </w:num>
  <w:num w:numId="23">
    <w:abstractNumId w:val="10"/>
  </w:num>
  <w:num w:numId="24">
    <w:abstractNumId w:val="22"/>
  </w:num>
  <w:num w:numId="25">
    <w:abstractNumId w:val="24"/>
  </w:num>
  <w:num w:numId="26">
    <w:abstractNumId w:val="31"/>
  </w:num>
  <w:num w:numId="27">
    <w:abstractNumId w:val="16"/>
  </w:num>
  <w:num w:numId="28">
    <w:abstractNumId w:val="24"/>
  </w:num>
  <w:num w:numId="29">
    <w:abstractNumId w:val="2"/>
  </w:num>
  <w:num w:numId="30">
    <w:abstractNumId w:val="18"/>
  </w:num>
  <w:num w:numId="31">
    <w:abstractNumId w:val="27"/>
  </w:num>
  <w:num w:numId="32">
    <w:abstractNumId w:val="23"/>
  </w:num>
  <w:num w:numId="33">
    <w:abstractNumId w:val="7"/>
  </w:num>
  <w:num w:numId="34">
    <w:abstractNumId w:val="26"/>
  </w:num>
  <w:num w:numId="35">
    <w:abstractNumId w:val="30"/>
  </w:num>
  <w:num w:numId="36">
    <w:abstractNumId w:val="32"/>
  </w:num>
  <w:num w:numId="3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4FC"/>
    <w:rsid w:val="0000057B"/>
    <w:rsid w:val="000009F1"/>
    <w:rsid w:val="00000E26"/>
    <w:rsid w:val="00002515"/>
    <w:rsid w:val="000025DC"/>
    <w:rsid w:val="00002601"/>
    <w:rsid w:val="00002E1C"/>
    <w:rsid w:val="00003A15"/>
    <w:rsid w:val="00004725"/>
    <w:rsid w:val="000055D9"/>
    <w:rsid w:val="00006AD1"/>
    <w:rsid w:val="00007B3A"/>
    <w:rsid w:val="00007C4B"/>
    <w:rsid w:val="00010789"/>
    <w:rsid w:val="00010D40"/>
    <w:rsid w:val="0001164B"/>
    <w:rsid w:val="0001298B"/>
    <w:rsid w:val="00013036"/>
    <w:rsid w:val="00013569"/>
    <w:rsid w:val="000138B6"/>
    <w:rsid w:val="0001393A"/>
    <w:rsid w:val="00013C79"/>
    <w:rsid w:val="00013FD7"/>
    <w:rsid w:val="000141C0"/>
    <w:rsid w:val="00014CB9"/>
    <w:rsid w:val="000161ED"/>
    <w:rsid w:val="0001659E"/>
    <w:rsid w:val="00017257"/>
    <w:rsid w:val="00017ECC"/>
    <w:rsid w:val="0002032A"/>
    <w:rsid w:val="0002066B"/>
    <w:rsid w:val="00020BDF"/>
    <w:rsid w:val="00022C55"/>
    <w:rsid w:val="00023C98"/>
    <w:rsid w:val="00023F75"/>
    <w:rsid w:val="000260BF"/>
    <w:rsid w:val="000267B2"/>
    <w:rsid w:val="00026B6D"/>
    <w:rsid w:val="00026B7B"/>
    <w:rsid w:val="00027D27"/>
    <w:rsid w:val="000312F1"/>
    <w:rsid w:val="00031C56"/>
    <w:rsid w:val="00031D3C"/>
    <w:rsid w:val="00032461"/>
    <w:rsid w:val="0003314B"/>
    <w:rsid w:val="00033FFE"/>
    <w:rsid w:val="00035286"/>
    <w:rsid w:val="00035E1C"/>
    <w:rsid w:val="00035F57"/>
    <w:rsid w:val="00036C0B"/>
    <w:rsid w:val="00036C73"/>
    <w:rsid w:val="00037225"/>
    <w:rsid w:val="0003761D"/>
    <w:rsid w:val="00037961"/>
    <w:rsid w:val="00037C07"/>
    <w:rsid w:val="00037D99"/>
    <w:rsid w:val="00040C39"/>
    <w:rsid w:val="00040FCA"/>
    <w:rsid w:val="000411C6"/>
    <w:rsid w:val="00041334"/>
    <w:rsid w:val="00041782"/>
    <w:rsid w:val="00041900"/>
    <w:rsid w:val="00041FD4"/>
    <w:rsid w:val="00042942"/>
    <w:rsid w:val="00042CD0"/>
    <w:rsid w:val="00043161"/>
    <w:rsid w:val="000435D5"/>
    <w:rsid w:val="00043CFC"/>
    <w:rsid w:val="0004453D"/>
    <w:rsid w:val="00044B94"/>
    <w:rsid w:val="000454F4"/>
    <w:rsid w:val="000458B3"/>
    <w:rsid w:val="00045FE5"/>
    <w:rsid w:val="00046022"/>
    <w:rsid w:val="00046828"/>
    <w:rsid w:val="00046D1F"/>
    <w:rsid w:val="0004752C"/>
    <w:rsid w:val="0005118E"/>
    <w:rsid w:val="0005120D"/>
    <w:rsid w:val="00051D5D"/>
    <w:rsid w:val="000538B2"/>
    <w:rsid w:val="00054749"/>
    <w:rsid w:val="00057218"/>
    <w:rsid w:val="000572EA"/>
    <w:rsid w:val="0006325B"/>
    <w:rsid w:val="00066CEA"/>
    <w:rsid w:val="00067570"/>
    <w:rsid w:val="00067667"/>
    <w:rsid w:val="000705F8"/>
    <w:rsid w:val="000707B2"/>
    <w:rsid w:val="00070D90"/>
    <w:rsid w:val="00071495"/>
    <w:rsid w:val="00071A05"/>
    <w:rsid w:val="000728D9"/>
    <w:rsid w:val="00073120"/>
    <w:rsid w:val="00073399"/>
    <w:rsid w:val="00073855"/>
    <w:rsid w:val="00074334"/>
    <w:rsid w:val="00074D82"/>
    <w:rsid w:val="0007563B"/>
    <w:rsid w:val="000760E7"/>
    <w:rsid w:val="0007611F"/>
    <w:rsid w:val="00076D11"/>
    <w:rsid w:val="000779DB"/>
    <w:rsid w:val="00080F31"/>
    <w:rsid w:val="00081045"/>
    <w:rsid w:val="00081137"/>
    <w:rsid w:val="0008155A"/>
    <w:rsid w:val="000817AA"/>
    <w:rsid w:val="00081DAC"/>
    <w:rsid w:val="000821B2"/>
    <w:rsid w:val="0008267F"/>
    <w:rsid w:val="000828ED"/>
    <w:rsid w:val="00083276"/>
    <w:rsid w:val="00084541"/>
    <w:rsid w:val="000845B5"/>
    <w:rsid w:val="000846CF"/>
    <w:rsid w:val="00084726"/>
    <w:rsid w:val="00084AEE"/>
    <w:rsid w:val="00084E9A"/>
    <w:rsid w:val="000861D4"/>
    <w:rsid w:val="00086CA6"/>
    <w:rsid w:val="0008722A"/>
    <w:rsid w:val="00087C8A"/>
    <w:rsid w:val="00087ED8"/>
    <w:rsid w:val="00090A93"/>
    <w:rsid w:val="00090B62"/>
    <w:rsid w:val="000917F4"/>
    <w:rsid w:val="00091A0E"/>
    <w:rsid w:val="0009333F"/>
    <w:rsid w:val="000938F9"/>
    <w:rsid w:val="00093F8C"/>
    <w:rsid w:val="00094572"/>
    <w:rsid w:val="00094BA3"/>
    <w:rsid w:val="00095E0A"/>
    <w:rsid w:val="00096D9E"/>
    <w:rsid w:val="00096DA6"/>
    <w:rsid w:val="00097501"/>
    <w:rsid w:val="000976BD"/>
    <w:rsid w:val="000A0617"/>
    <w:rsid w:val="000A0DD2"/>
    <w:rsid w:val="000A101B"/>
    <w:rsid w:val="000A2497"/>
    <w:rsid w:val="000A2739"/>
    <w:rsid w:val="000A2E74"/>
    <w:rsid w:val="000A4C0C"/>
    <w:rsid w:val="000A5714"/>
    <w:rsid w:val="000A619D"/>
    <w:rsid w:val="000A64A0"/>
    <w:rsid w:val="000A660B"/>
    <w:rsid w:val="000A6C6F"/>
    <w:rsid w:val="000A7D1A"/>
    <w:rsid w:val="000B0134"/>
    <w:rsid w:val="000B0413"/>
    <w:rsid w:val="000B275D"/>
    <w:rsid w:val="000B3EDA"/>
    <w:rsid w:val="000B4065"/>
    <w:rsid w:val="000B4413"/>
    <w:rsid w:val="000B46DD"/>
    <w:rsid w:val="000B47D0"/>
    <w:rsid w:val="000B4A88"/>
    <w:rsid w:val="000C124D"/>
    <w:rsid w:val="000C1A2A"/>
    <w:rsid w:val="000C3299"/>
    <w:rsid w:val="000C491E"/>
    <w:rsid w:val="000C5217"/>
    <w:rsid w:val="000C5B67"/>
    <w:rsid w:val="000C5C2A"/>
    <w:rsid w:val="000C6BC1"/>
    <w:rsid w:val="000C7233"/>
    <w:rsid w:val="000C74D2"/>
    <w:rsid w:val="000C77DA"/>
    <w:rsid w:val="000C7B74"/>
    <w:rsid w:val="000D06F4"/>
    <w:rsid w:val="000D0A4F"/>
    <w:rsid w:val="000D0C71"/>
    <w:rsid w:val="000D0E49"/>
    <w:rsid w:val="000D11C1"/>
    <w:rsid w:val="000D197F"/>
    <w:rsid w:val="000D2D81"/>
    <w:rsid w:val="000D3939"/>
    <w:rsid w:val="000D3A40"/>
    <w:rsid w:val="000D3AFC"/>
    <w:rsid w:val="000D3DBE"/>
    <w:rsid w:val="000D4ABE"/>
    <w:rsid w:val="000D4B8D"/>
    <w:rsid w:val="000D4C13"/>
    <w:rsid w:val="000D54B2"/>
    <w:rsid w:val="000D5CE2"/>
    <w:rsid w:val="000D64E3"/>
    <w:rsid w:val="000D68C4"/>
    <w:rsid w:val="000D7921"/>
    <w:rsid w:val="000E060A"/>
    <w:rsid w:val="000E0EB0"/>
    <w:rsid w:val="000E123F"/>
    <w:rsid w:val="000E1BCE"/>
    <w:rsid w:val="000E2871"/>
    <w:rsid w:val="000E3284"/>
    <w:rsid w:val="000E4353"/>
    <w:rsid w:val="000E4EDF"/>
    <w:rsid w:val="000E516F"/>
    <w:rsid w:val="000E57BD"/>
    <w:rsid w:val="000E655A"/>
    <w:rsid w:val="000E667D"/>
    <w:rsid w:val="000E720E"/>
    <w:rsid w:val="000E75FA"/>
    <w:rsid w:val="000F0B45"/>
    <w:rsid w:val="000F0FEB"/>
    <w:rsid w:val="000F3B08"/>
    <w:rsid w:val="000F4ABC"/>
    <w:rsid w:val="000F61A6"/>
    <w:rsid w:val="000F644A"/>
    <w:rsid w:val="000F66CB"/>
    <w:rsid w:val="000F6C4F"/>
    <w:rsid w:val="000F6CA4"/>
    <w:rsid w:val="000F6FB6"/>
    <w:rsid w:val="000F7785"/>
    <w:rsid w:val="000F785B"/>
    <w:rsid w:val="00100AC3"/>
    <w:rsid w:val="00100E17"/>
    <w:rsid w:val="00101288"/>
    <w:rsid w:val="00101546"/>
    <w:rsid w:val="00102044"/>
    <w:rsid w:val="001023AC"/>
    <w:rsid w:val="00103060"/>
    <w:rsid w:val="001032BF"/>
    <w:rsid w:val="00104416"/>
    <w:rsid w:val="00104C58"/>
    <w:rsid w:val="00104CFB"/>
    <w:rsid w:val="00105D15"/>
    <w:rsid w:val="00106A86"/>
    <w:rsid w:val="00110CC5"/>
    <w:rsid w:val="00111567"/>
    <w:rsid w:val="00113229"/>
    <w:rsid w:val="00113AEE"/>
    <w:rsid w:val="00114069"/>
    <w:rsid w:val="00115537"/>
    <w:rsid w:val="00116038"/>
    <w:rsid w:val="00116C93"/>
    <w:rsid w:val="00116FAC"/>
    <w:rsid w:val="001171D2"/>
    <w:rsid w:val="00117559"/>
    <w:rsid w:val="001177DA"/>
    <w:rsid w:val="00117A55"/>
    <w:rsid w:val="00117A65"/>
    <w:rsid w:val="001209AC"/>
    <w:rsid w:val="001211C1"/>
    <w:rsid w:val="00121E44"/>
    <w:rsid w:val="001233B5"/>
    <w:rsid w:val="0012372B"/>
    <w:rsid w:val="00124577"/>
    <w:rsid w:val="001247E4"/>
    <w:rsid w:val="00124C6C"/>
    <w:rsid w:val="00126797"/>
    <w:rsid w:val="00126865"/>
    <w:rsid w:val="00126F93"/>
    <w:rsid w:val="001272AD"/>
    <w:rsid w:val="00127926"/>
    <w:rsid w:val="00127B38"/>
    <w:rsid w:val="00130B12"/>
    <w:rsid w:val="00130FCB"/>
    <w:rsid w:val="00131338"/>
    <w:rsid w:val="0013141B"/>
    <w:rsid w:val="00131FFE"/>
    <w:rsid w:val="001331C6"/>
    <w:rsid w:val="00133297"/>
    <w:rsid w:val="0013365C"/>
    <w:rsid w:val="00133A72"/>
    <w:rsid w:val="00133D36"/>
    <w:rsid w:val="00133F6C"/>
    <w:rsid w:val="00134ADC"/>
    <w:rsid w:val="00135649"/>
    <w:rsid w:val="0013617B"/>
    <w:rsid w:val="00136684"/>
    <w:rsid w:val="00137634"/>
    <w:rsid w:val="00137FE4"/>
    <w:rsid w:val="00140050"/>
    <w:rsid w:val="001406C3"/>
    <w:rsid w:val="00140C61"/>
    <w:rsid w:val="00142AF8"/>
    <w:rsid w:val="00142BA3"/>
    <w:rsid w:val="00143362"/>
    <w:rsid w:val="00143DDF"/>
    <w:rsid w:val="00143E50"/>
    <w:rsid w:val="00143F6D"/>
    <w:rsid w:val="00144DC1"/>
    <w:rsid w:val="0014504E"/>
    <w:rsid w:val="00145E55"/>
    <w:rsid w:val="00146716"/>
    <w:rsid w:val="0014684F"/>
    <w:rsid w:val="00146D0A"/>
    <w:rsid w:val="00147470"/>
    <w:rsid w:val="0015033E"/>
    <w:rsid w:val="001514E2"/>
    <w:rsid w:val="001534BD"/>
    <w:rsid w:val="001535E9"/>
    <w:rsid w:val="00153B6A"/>
    <w:rsid w:val="00153CF0"/>
    <w:rsid w:val="001553D6"/>
    <w:rsid w:val="0015568C"/>
    <w:rsid w:val="00155830"/>
    <w:rsid w:val="00155A8A"/>
    <w:rsid w:val="00155BC6"/>
    <w:rsid w:val="00155E43"/>
    <w:rsid w:val="0015611C"/>
    <w:rsid w:val="001563AD"/>
    <w:rsid w:val="00156C1B"/>
    <w:rsid w:val="00156EA2"/>
    <w:rsid w:val="00156F98"/>
    <w:rsid w:val="001574D3"/>
    <w:rsid w:val="00157B81"/>
    <w:rsid w:val="00157F96"/>
    <w:rsid w:val="00163AF9"/>
    <w:rsid w:val="00164B27"/>
    <w:rsid w:val="00165A4D"/>
    <w:rsid w:val="00165B1C"/>
    <w:rsid w:val="00166CA3"/>
    <w:rsid w:val="00167441"/>
    <w:rsid w:val="00167929"/>
    <w:rsid w:val="00167A84"/>
    <w:rsid w:val="00167F27"/>
    <w:rsid w:val="00170266"/>
    <w:rsid w:val="00170A7E"/>
    <w:rsid w:val="00170AB0"/>
    <w:rsid w:val="001711CF"/>
    <w:rsid w:val="00171D64"/>
    <w:rsid w:val="00172363"/>
    <w:rsid w:val="00172F06"/>
    <w:rsid w:val="00173195"/>
    <w:rsid w:val="0017322F"/>
    <w:rsid w:val="001736B0"/>
    <w:rsid w:val="00174467"/>
    <w:rsid w:val="001755D9"/>
    <w:rsid w:val="0017599C"/>
    <w:rsid w:val="00175E07"/>
    <w:rsid w:val="00176020"/>
    <w:rsid w:val="0017706F"/>
    <w:rsid w:val="0018148F"/>
    <w:rsid w:val="00182A69"/>
    <w:rsid w:val="00183117"/>
    <w:rsid w:val="00184124"/>
    <w:rsid w:val="00184A03"/>
    <w:rsid w:val="00184D7A"/>
    <w:rsid w:val="001857F0"/>
    <w:rsid w:val="00186466"/>
    <w:rsid w:val="00186F8E"/>
    <w:rsid w:val="001870DF"/>
    <w:rsid w:val="001906A9"/>
    <w:rsid w:val="0019080F"/>
    <w:rsid w:val="00193A01"/>
    <w:rsid w:val="00194486"/>
    <w:rsid w:val="001945A5"/>
    <w:rsid w:val="00194701"/>
    <w:rsid w:val="0019495D"/>
    <w:rsid w:val="00194AD9"/>
    <w:rsid w:val="00194B92"/>
    <w:rsid w:val="00194FBC"/>
    <w:rsid w:val="00195A9B"/>
    <w:rsid w:val="001971CE"/>
    <w:rsid w:val="0019797C"/>
    <w:rsid w:val="00197992"/>
    <w:rsid w:val="001A01E9"/>
    <w:rsid w:val="001A0595"/>
    <w:rsid w:val="001A0C57"/>
    <w:rsid w:val="001A0DFA"/>
    <w:rsid w:val="001A1FF5"/>
    <w:rsid w:val="001A243E"/>
    <w:rsid w:val="001A38D0"/>
    <w:rsid w:val="001A405F"/>
    <w:rsid w:val="001A4084"/>
    <w:rsid w:val="001A4876"/>
    <w:rsid w:val="001A4935"/>
    <w:rsid w:val="001A69D0"/>
    <w:rsid w:val="001A74E9"/>
    <w:rsid w:val="001A755F"/>
    <w:rsid w:val="001B0BC5"/>
    <w:rsid w:val="001B274B"/>
    <w:rsid w:val="001B372B"/>
    <w:rsid w:val="001B453F"/>
    <w:rsid w:val="001B67D3"/>
    <w:rsid w:val="001C0622"/>
    <w:rsid w:val="001C09E9"/>
    <w:rsid w:val="001C0A49"/>
    <w:rsid w:val="001C0C9E"/>
    <w:rsid w:val="001C0F70"/>
    <w:rsid w:val="001C14F5"/>
    <w:rsid w:val="001C163B"/>
    <w:rsid w:val="001C1B08"/>
    <w:rsid w:val="001C28ED"/>
    <w:rsid w:val="001C295C"/>
    <w:rsid w:val="001C2B3D"/>
    <w:rsid w:val="001C3096"/>
    <w:rsid w:val="001C4160"/>
    <w:rsid w:val="001C59F2"/>
    <w:rsid w:val="001C5B8B"/>
    <w:rsid w:val="001C6957"/>
    <w:rsid w:val="001C6A20"/>
    <w:rsid w:val="001C6FEA"/>
    <w:rsid w:val="001D071A"/>
    <w:rsid w:val="001D1534"/>
    <w:rsid w:val="001D15B0"/>
    <w:rsid w:val="001D1939"/>
    <w:rsid w:val="001D1B35"/>
    <w:rsid w:val="001D2967"/>
    <w:rsid w:val="001D3E8F"/>
    <w:rsid w:val="001D4EEC"/>
    <w:rsid w:val="001D6839"/>
    <w:rsid w:val="001D6939"/>
    <w:rsid w:val="001D702B"/>
    <w:rsid w:val="001D7B63"/>
    <w:rsid w:val="001E00BA"/>
    <w:rsid w:val="001E1307"/>
    <w:rsid w:val="001E44B7"/>
    <w:rsid w:val="001E5542"/>
    <w:rsid w:val="001E6813"/>
    <w:rsid w:val="001E6E3B"/>
    <w:rsid w:val="001E727B"/>
    <w:rsid w:val="001E74EB"/>
    <w:rsid w:val="001E7538"/>
    <w:rsid w:val="001E7C4C"/>
    <w:rsid w:val="001E7C5B"/>
    <w:rsid w:val="001F044E"/>
    <w:rsid w:val="001F1FA1"/>
    <w:rsid w:val="001F21ED"/>
    <w:rsid w:val="001F228B"/>
    <w:rsid w:val="001F29CC"/>
    <w:rsid w:val="001F2CB3"/>
    <w:rsid w:val="001F419A"/>
    <w:rsid w:val="001F4677"/>
    <w:rsid w:val="001F489D"/>
    <w:rsid w:val="001F59E8"/>
    <w:rsid w:val="001F6AC3"/>
    <w:rsid w:val="001F6D71"/>
    <w:rsid w:val="001F70DA"/>
    <w:rsid w:val="001F76BB"/>
    <w:rsid w:val="001F7708"/>
    <w:rsid w:val="001F7CD8"/>
    <w:rsid w:val="0020014D"/>
    <w:rsid w:val="002002F9"/>
    <w:rsid w:val="002007C5"/>
    <w:rsid w:val="00201446"/>
    <w:rsid w:val="0020285D"/>
    <w:rsid w:val="002058C9"/>
    <w:rsid w:val="00205AF3"/>
    <w:rsid w:val="0020653D"/>
    <w:rsid w:val="00207AAA"/>
    <w:rsid w:val="00210B25"/>
    <w:rsid w:val="00211375"/>
    <w:rsid w:val="0021181A"/>
    <w:rsid w:val="00212035"/>
    <w:rsid w:val="002124B5"/>
    <w:rsid w:val="00212D83"/>
    <w:rsid w:val="00213702"/>
    <w:rsid w:val="00213AC8"/>
    <w:rsid w:val="002150F7"/>
    <w:rsid w:val="00215636"/>
    <w:rsid w:val="002157EA"/>
    <w:rsid w:val="002164E4"/>
    <w:rsid w:val="00216807"/>
    <w:rsid w:val="00216F45"/>
    <w:rsid w:val="002174A0"/>
    <w:rsid w:val="002178CB"/>
    <w:rsid w:val="00217B16"/>
    <w:rsid w:val="00221338"/>
    <w:rsid w:val="00221541"/>
    <w:rsid w:val="0022198F"/>
    <w:rsid w:val="00221EFD"/>
    <w:rsid w:val="00221F62"/>
    <w:rsid w:val="00222594"/>
    <w:rsid w:val="00223008"/>
    <w:rsid w:val="002238C8"/>
    <w:rsid w:val="002246EF"/>
    <w:rsid w:val="00224905"/>
    <w:rsid w:val="00225D41"/>
    <w:rsid w:val="00225F5D"/>
    <w:rsid w:val="00227159"/>
    <w:rsid w:val="002308CD"/>
    <w:rsid w:val="00230C4A"/>
    <w:rsid w:val="002312C7"/>
    <w:rsid w:val="002316B8"/>
    <w:rsid w:val="00231B0F"/>
    <w:rsid w:val="00232400"/>
    <w:rsid w:val="002331CA"/>
    <w:rsid w:val="002341DD"/>
    <w:rsid w:val="0023546C"/>
    <w:rsid w:val="00235DF3"/>
    <w:rsid w:val="00240206"/>
    <w:rsid w:val="00241649"/>
    <w:rsid w:val="00241749"/>
    <w:rsid w:val="00241951"/>
    <w:rsid w:val="00241D57"/>
    <w:rsid w:val="00243271"/>
    <w:rsid w:val="002435F5"/>
    <w:rsid w:val="002437D9"/>
    <w:rsid w:val="00243AEA"/>
    <w:rsid w:val="00244D5E"/>
    <w:rsid w:val="00246190"/>
    <w:rsid w:val="002464DC"/>
    <w:rsid w:val="00246763"/>
    <w:rsid w:val="00246A03"/>
    <w:rsid w:val="00247BBC"/>
    <w:rsid w:val="00251284"/>
    <w:rsid w:val="0025234C"/>
    <w:rsid w:val="00252F99"/>
    <w:rsid w:val="0025451F"/>
    <w:rsid w:val="00254AF8"/>
    <w:rsid w:val="00254E88"/>
    <w:rsid w:val="0025569C"/>
    <w:rsid w:val="00255A65"/>
    <w:rsid w:val="00256077"/>
    <w:rsid w:val="0025637F"/>
    <w:rsid w:val="0025643C"/>
    <w:rsid w:val="002577B0"/>
    <w:rsid w:val="0025788A"/>
    <w:rsid w:val="00257BEE"/>
    <w:rsid w:val="00260564"/>
    <w:rsid w:val="0026300A"/>
    <w:rsid w:val="00263420"/>
    <w:rsid w:val="002654CF"/>
    <w:rsid w:val="0026603E"/>
    <w:rsid w:val="00270428"/>
    <w:rsid w:val="0027211B"/>
    <w:rsid w:val="002724DF"/>
    <w:rsid w:val="0027290E"/>
    <w:rsid w:val="0027335C"/>
    <w:rsid w:val="00273751"/>
    <w:rsid w:val="0027537F"/>
    <w:rsid w:val="002753DA"/>
    <w:rsid w:val="00275591"/>
    <w:rsid w:val="002755BE"/>
    <w:rsid w:val="00275A77"/>
    <w:rsid w:val="00275F15"/>
    <w:rsid w:val="0027671E"/>
    <w:rsid w:val="00276CB1"/>
    <w:rsid w:val="00276F18"/>
    <w:rsid w:val="00277879"/>
    <w:rsid w:val="00280677"/>
    <w:rsid w:val="00280A4A"/>
    <w:rsid w:val="00281822"/>
    <w:rsid w:val="00281BBF"/>
    <w:rsid w:val="00281F68"/>
    <w:rsid w:val="00282680"/>
    <w:rsid w:val="00282CF6"/>
    <w:rsid w:val="00282DF6"/>
    <w:rsid w:val="00282E5D"/>
    <w:rsid w:val="00283670"/>
    <w:rsid w:val="002839FB"/>
    <w:rsid w:val="002840A3"/>
    <w:rsid w:val="002847A1"/>
    <w:rsid w:val="0028558D"/>
    <w:rsid w:val="00285750"/>
    <w:rsid w:val="0028590F"/>
    <w:rsid w:val="002862F9"/>
    <w:rsid w:val="0028765A"/>
    <w:rsid w:val="0029052A"/>
    <w:rsid w:val="002908F2"/>
    <w:rsid w:val="002911D2"/>
    <w:rsid w:val="00291782"/>
    <w:rsid w:val="00291E35"/>
    <w:rsid w:val="00292573"/>
    <w:rsid w:val="00292815"/>
    <w:rsid w:val="002931D6"/>
    <w:rsid w:val="00293309"/>
    <w:rsid w:val="0029435A"/>
    <w:rsid w:val="00294F93"/>
    <w:rsid w:val="0029608A"/>
    <w:rsid w:val="00296B18"/>
    <w:rsid w:val="00296CB4"/>
    <w:rsid w:val="002979F1"/>
    <w:rsid w:val="002A05C1"/>
    <w:rsid w:val="002A0798"/>
    <w:rsid w:val="002A0A18"/>
    <w:rsid w:val="002A27A9"/>
    <w:rsid w:val="002A2ACB"/>
    <w:rsid w:val="002A3628"/>
    <w:rsid w:val="002A363C"/>
    <w:rsid w:val="002A4996"/>
    <w:rsid w:val="002A4CBC"/>
    <w:rsid w:val="002A5D1F"/>
    <w:rsid w:val="002A637B"/>
    <w:rsid w:val="002A6661"/>
    <w:rsid w:val="002A6731"/>
    <w:rsid w:val="002A6CA2"/>
    <w:rsid w:val="002A7B71"/>
    <w:rsid w:val="002B02BE"/>
    <w:rsid w:val="002B1706"/>
    <w:rsid w:val="002B17BD"/>
    <w:rsid w:val="002B1970"/>
    <w:rsid w:val="002B2743"/>
    <w:rsid w:val="002B2DBC"/>
    <w:rsid w:val="002B4577"/>
    <w:rsid w:val="002B4B7E"/>
    <w:rsid w:val="002B5941"/>
    <w:rsid w:val="002B5A3C"/>
    <w:rsid w:val="002B5B42"/>
    <w:rsid w:val="002B629B"/>
    <w:rsid w:val="002B65BC"/>
    <w:rsid w:val="002B733A"/>
    <w:rsid w:val="002B7502"/>
    <w:rsid w:val="002B7766"/>
    <w:rsid w:val="002B7DA2"/>
    <w:rsid w:val="002C0546"/>
    <w:rsid w:val="002C06AB"/>
    <w:rsid w:val="002C130F"/>
    <w:rsid w:val="002C1A6E"/>
    <w:rsid w:val="002C5C9C"/>
    <w:rsid w:val="002C6343"/>
    <w:rsid w:val="002C70F9"/>
    <w:rsid w:val="002C72C8"/>
    <w:rsid w:val="002C75F1"/>
    <w:rsid w:val="002C7A75"/>
    <w:rsid w:val="002D1A34"/>
    <w:rsid w:val="002D26E6"/>
    <w:rsid w:val="002D2E71"/>
    <w:rsid w:val="002D31A3"/>
    <w:rsid w:val="002D32E5"/>
    <w:rsid w:val="002D38D7"/>
    <w:rsid w:val="002D3AAD"/>
    <w:rsid w:val="002D3C70"/>
    <w:rsid w:val="002D3C78"/>
    <w:rsid w:val="002D3C84"/>
    <w:rsid w:val="002D3F47"/>
    <w:rsid w:val="002D4220"/>
    <w:rsid w:val="002D4872"/>
    <w:rsid w:val="002D4F2D"/>
    <w:rsid w:val="002D6772"/>
    <w:rsid w:val="002D678D"/>
    <w:rsid w:val="002D6829"/>
    <w:rsid w:val="002D73C9"/>
    <w:rsid w:val="002E0361"/>
    <w:rsid w:val="002E0F54"/>
    <w:rsid w:val="002E1502"/>
    <w:rsid w:val="002E238B"/>
    <w:rsid w:val="002E2693"/>
    <w:rsid w:val="002E2A77"/>
    <w:rsid w:val="002E3ECE"/>
    <w:rsid w:val="002E4247"/>
    <w:rsid w:val="002E4898"/>
    <w:rsid w:val="002E4A1B"/>
    <w:rsid w:val="002E5A5B"/>
    <w:rsid w:val="002E5D16"/>
    <w:rsid w:val="002E661F"/>
    <w:rsid w:val="002E6BB7"/>
    <w:rsid w:val="002E6BC7"/>
    <w:rsid w:val="002E7DBA"/>
    <w:rsid w:val="002E7ED8"/>
    <w:rsid w:val="002F0175"/>
    <w:rsid w:val="002F12D8"/>
    <w:rsid w:val="002F1C32"/>
    <w:rsid w:val="002F20B7"/>
    <w:rsid w:val="002F28BA"/>
    <w:rsid w:val="002F3553"/>
    <w:rsid w:val="002F5D8D"/>
    <w:rsid w:val="002F6F2D"/>
    <w:rsid w:val="002F700D"/>
    <w:rsid w:val="002F779D"/>
    <w:rsid w:val="002F7A8C"/>
    <w:rsid w:val="003000B6"/>
    <w:rsid w:val="00300F86"/>
    <w:rsid w:val="00300FF0"/>
    <w:rsid w:val="00301B09"/>
    <w:rsid w:val="00301EAE"/>
    <w:rsid w:val="00302612"/>
    <w:rsid w:val="003029FC"/>
    <w:rsid w:val="003030D2"/>
    <w:rsid w:val="00303455"/>
    <w:rsid w:val="00303734"/>
    <w:rsid w:val="003040E7"/>
    <w:rsid w:val="003051CB"/>
    <w:rsid w:val="00306D35"/>
    <w:rsid w:val="00310081"/>
    <w:rsid w:val="0031140D"/>
    <w:rsid w:val="003120A5"/>
    <w:rsid w:val="00313806"/>
    <w:rsid w:val="00313E78"/>
    <w:rsid w:val="00315E8D"/>
    <w:rsid w:val="00316215"/>
    <w:rsid w:val="00316457"/>
    <w:rsid w:val="00317BA1"/>
    <w:rsid w:val="00317F64"/>
    <w:rsid w:val="00321406"/>
    <w:rsid w:val="00321EBD"/>
    <w:rsid w:val="00322055"/>
    <w:rsid w:val="00322748"/>
    <w:rsid w:val="00322F56"/>
    <w:rsid w:val="00323345"/>
    <w:rsid w:val="00323DBE"/>
    <w:rsid w:val="00323E51"/>
    <w:rsid w:val="00323E55"/>
    <w:rsid w:val="003254C8"/>
    <w:rsid w:val="00327890"/>
    <w:rsid w:val="00327B38"/>
    <w:rsid w:val="00327B85"/>
    <w:rsid w:val="00330396"/>
    <w:rsid w:val="003305F7"/>
    <w:rsid w:val="00330721"/>
    <w:rsid w:val="00333371"/>
    <w:rsid w:val="0033432A"/>
    <w:rsid w:val="003346BC"/>
    <w:rsid w:val="00336128"/>
    <w:rsid w:val="00336E9E"/>
    <w:rsid w:val="00337119"/>
    <w:rsid w:val="003375D7"/>
    <w:rsid w:val="00337AA4"/>
    <w:rsid w:val="00337B6B"/>
    <w:rsid w:val="00340092"/>
    <w:rsid w:val="0034037E"/>
    <w:rsid w:val="003408AB"/>
    <w:rsid w:val="003415C4"/>
    <w:rsid w:val="00341610"/>
    <w:rsid w:val="00342422"/>
    <w:rsid w:val="003424B9"/>
    <w:rsid w:val="003428DC"/>
    <w:rsid w:val="00343A33"/>
    <w:rsid w:val="00343DB9"/>
    <w:rsid w:val="003442EC"/>
    <w:rsid w:val="00344D75"/>
    <w:rsid w:val="00345A0C"/>
    <w:rsid w:val="00346143"/>
    <w:rsid w:val="00346469"/>
    <w:rsid w:val="003469B3"/>
    <w:rsid w:val="00347CE0"/>
    <w:rsid w:val="00347F89"/>
    <w:rsid w:val="00353B74"/>
    <w:rsid w:val="0035432E"/>
    <w:rsid w:val="003546E0"/>
    <w:rsid w:val="00355E0B"/>
    <w:rsid w:val="003564D2"/>
    <w:rsid w:val="00356540"/>
    <w:rsid w:val="0035687A"/>
    <w:rsid w:val="0035748D"/>
    <w:rsid w:val="00357CB4"/>
    <w:rsid w:val="003622AC"/>
    <w:rsid w:val="00362A13"/>
    <w:rsid w:val="00362C64"/>
    <w:rsid w:val="00363249"/>
    <w:rsid w:val="0036428F"/>
    <w:rsid w:val="00365066"/>
    <w:rsid w:val="00365121"/>
    <w:rsid w:val="003652B5"/>
    <w:rsid w:val="00365916"/>
    <w:rsid w:val="003659A9"/>
    <w:rsid w:val="00366321"/>
    <w:rsid w:val="00366697"/>
    <w:rsid w:val="00366AEF"/>
    <w:rsid w:val="0036705D"/>
    <w:rsid w:val="0037071C"/>
    <w:rsid w:val="0037110C"/>
    <w:rsid w:val="003713AF"/>
    <w:rsid w:val="00372738"/>
    <w:rsid w:val="00372AD5"/>
    <w:rsid w:val="00372AEA"/>
    <w:rsid w:val="003735DF"/>
    <w:rsid w:val="00373D65"/>
    <w:rsid w:val="0037439E"/>
    <w:rsid w:val="0037443C"/>
    <w:rsid w:val="003758A3"/>
    <w:rsid w:val="003759F0"/>
    <w:rsid w:val="00377BCC"/>
    <w:rsid w:val="00380EAF"/>
    <w:rsid w:val="00381103"/>
    <w:rsid w:val="003816D6"/>
    <w:rsid w:val="003817F1"/>
    <w:rsid w:val="00381AEC"/>
    <w:rsid w:val="003823E8"/>
    <w:rsid w:val="00382850"/>
    <w:rsid w:val="00382A15"/>
    <w:rsid w:val="00383897"/>
    <w:rsid w:val="00383EBD"/>
    <w:rsid w:val="00384382"/>
    <w:rsid w:val="00384728"/>
    <w:rsid w:val="0038550D"/>
    <w:rsid w:val="00386CF9"/>
    <w:rsid w:val="0038783F"/>
    <w:rsid w:val="0039074C"/>
    <w:rsid w:val="00390FDD"/>
    <w:rsid w:val="00391905"/>
    <w:rsid w:val="00391B6D"/>
    <w:rsid w:val="00391E19"/>
    <w:rsid w:val="00392580"/>
    <w:rsid w:val="00393711"/>
    <w:rsid w:val="0039381A"/>
    <w:rsid w:val="00393D99"/>
    <w:rsid w:val="0039449D"/>
    <w:rsid w:val="003948E3"/>
    <w:rsid w:val="00395D98"/>
    <w:rsid w:val="003960D3"/>
    <w:rsid w:val="00397ABD"/>
    <w:rsid w:val="00397DEF"/>
    <w:rsid w:val="003A0080"/>
    <w:rsid w:val="003A0552"/>
    <w:rsid w:val="003A07FE"/>
    <w:rsid w:val="003A1AC9"/>
    <w:rsid w:val="003A299B"/>
    <w:rsid w:val="003A2D0B"/>
    <w:rsid w:val="003A3260"/>
    <w:rsid w:val="003A54FF"/>
    <w:rsid w:val="003A58D7"/>
    <w:rsid w:val="003A68FC"/>
    <w:rsid w:val="003A6E79"/>
    <w:rsid w:val="003A7487"/>
    <w:rsid w:val="003A7D69"/>
    <w:rsid w:val="003B0325"/>
    <w:rsid w:val="003B0B2F"/>
    <w:rsid w:val="003B0E9F"/>
    <w:rsid w:val="003B1309"/>
    <w:rsid w:val="003B1417"/>
    <w:rsid w:val="003B1566"/>
    <w:rsid w:val="003B1712"/>
    <w:rsid w:val="003B1DC0"/>
    <w:rsid w:val="003B20D1"/>
    <w:rsid w:val="003B26E8"/>
    <w:rsid w:val="003B3442"/>
    <w:rsid w:val="003B4241"/>
    <w:rsid w:val="003B43FE"/>
    <w:rsid w:val="003B4774"/>
    <w:rsid w:val="003B48C6"/>
    <w:rsid w:val="003B538C"/>
    <w:rsid w:val="003B6228"/>
    <w:rsid w:val="003B7080"/>
    <w:rsid w:val="003C0D9F"/>
    <w:rsid w:val="003C16C3"/>
    <w:rsid w:val="003C1DAB"/>
    <w:rsid w:val="003C2765"/>
    <w:rsid w:val="003C28AF"/>
    <w:rsid w:val="003C2FB5"/>
    <w:rsid w:val="003C32D1"/>
    <w:rsid w:val="003C49F1"/>
    <w:rsid w:val="003C4F4D"/>
    <w:rsid w:val="003C4F5A"/>
    <w:rsid w:val="003C592D"/>
    <w:rsid w:val="003C5967"/>
    <w:rsid w:val="003C6E8A"/>
    <w:rsid w:val="003C6FE1"/>
    <w:rsid w:val="003C7F8F"/>
    <w:rsid w:val="003D05B0"/>
    <w:rsid w:val="003D0896"/>
    <w:rsid w:val="003D10FF"/>
    <w:rsid w:val="003D162B"/>
    <w:rsid w:val="003D1A2A"/>
    <w:rsid w:val="003D21B9"/>
    <w:rsid w:val="003D236D"/>
    <w:rsid w:val="003D2C44"/>
    <w:rsid w:val="003D3D30"/>
    <w:rsid w:val="003D638A"/>
    <w:rsid w:val="003D6730"/>
    <w:rsid w:val="003D6B17"/>
    <w:rsid w:val="003D6F9F"/>
    <w:rsid w:val="003D78E9"/>
    <w:rsid w:val="003D7ADE"/>
    <w:rsid w:val="003D7C1C"/>
    <w:rsid w:val="003D7F6A"/>
    <w:rsid w:val="003E0A80"/>
    <w:rsid w:val="003E1421"/>
    <w:rsid w:val="003E1A0B"/>
    <w:rsid w:val="003E241C"/>
    <w:rsid w:val="003E39E6"/>
    <w:rsid w:val="003E3D97"/>
    <w:rsid w:val="003E404E"/>
    <w:rsid w:val="003E4314"/>
    <w:rsid w:val="003E5034"/>
    <w:rsid w:val="003E53F9"/>
    <w:rsid w:val="003E5CAF"/>
    <w:rsid w:val="003E6594"/>
    <w:rsid w:val="003E670C"/>
    <w:rsid w:val="003E740C"/>
    <w:rsid w:val="003E7430"/>
    <w:rsid w:val="003F06B6"/>
    <w:rsid w:val="003F072D"/>
    <w:rsid w:val="003F1B03"/>
    <w:rsid w:val="003F1C8D"/>
    <w:rsid w:val="003F2CD8"/>
    <w:rsid w:val="003F30A2"/>
    <w:rsid w:val="003F494F"/>
    <w:rsid w:val="003F5E68"/>
    <w:rsid w:val="003F630B"/>
    <w:rsid w:val="003F6548"/>
    <w:rsid w:val="003F6967"/>
    <w:rsid w:val="003F6CE8"/>
    <w:rsid w:val="00400151"/>
    <w:rsid w:val="00400454"/>
    <w:rsid w:val="00401241"/>
    <w:rsid w:val="00401366"/>
    <w:rsid w:val="00401907"/>
    <w:rsid w:val="00402F4F"/>
    <w:rsid w:val="0040432E"/>
    <w:rsid w:val="00405254"/>
    <w:rsid w:val="00405511"/>
    <w:rsid w:val="0040551F"/>
    <w:rsid w:val="004064F0"/>
    <w:rsid w:val="00406CC2"/>
    <w:rsid w:val="00406E6E"/>
    <w:rsid w:val="004073D3"/>
    <w:rsid w:val="004105B1"/>
    <w:rsid w:val="00410BD8"/>
    <w:rsid w:val="00410E65"/>
    <w:rsid w:val="00413288"/>
    <w:rsid w:val="0041374D"/>
    <w:rsid w:val="00413AF6"/>
    <w:rsid w:val="00414AF3"/>
    <w:rsid w:val="00415587"/>
    <w:rsid w:val="00416064"/>
    <w:rsid w:val="004164F7"/>
    <w:rsid w:val="004172CC"/>
    <w:rsid w:val="00417685"/>
    <w:rsid w:val="00417729"/>
    <w:rsid w:val="0042033B"/>
    <w:rsid w:val="00421072"/>
    <w:rsid w:val="00423191"/>
    <w:rsid w:val="0042394C"/>
    <w:rsid w:val="00423A37"/>
    <w:rsid w:val="00424030"/>
    <w:rsid w:val="004241D5"/>
    <w:rsid w:val="004246A3"/>
    <w:rsid w:val="004253BA"/>
    <w:rsid w:val="0042549A"/>
    <w:rsid w:val="004262CB"/>
    <w:rsid w:val="00426877"/>
    <w:rsid w:val="00426896"/>
    <w:rsid w:val="00426CD4"/>
    <w:rsid w:val="00427956"/>
    <w:rsid w:val="004305A9"/>
    <w:rsid w:val="00430662"/>
    <w:rsid w:val="00430982"/>
    <w:rsid w:val="00431F95"/>
    <w:rsid w:val="00432BBC"/>
    <w:rsid w:val="00434A3A"/>
    <w:rsid w:val="004357D7"/>
    <w:rsid w:val="00435A11"/>
    <w:rsid w:val="00436361"/>
    <w:rsid w:val="00436B24"/>
    <w:rsid w:val="0043715E"/>
    <w:rsid w:val="0043742A"/>
    <w:rsid w:val="00437CD6"/>
    <w:rsid w:val="00440630"/>
    <w:rsid w:val="00441212"/>
    <w:rsid w:val="00441229"/>
    <w:rsid w:val="00441781"/>
    <w:rsid w:val="00441B3D"/>
    <w:rsid w:val="00441B67"/>
    <w:rsid w:val="00441D73"/>
    <w:rsid w:val="00442F58"/>
    <w:rsid w:val="004432FA"/>
    <w:rsid w:val="00443506"/>
    <w:rsid w:val="004467D4"/>
    <w:rsid w:val="004469F1"/>
    <w:rsid w:val="00447019"/>
    <w:rsid w:val="0045002A"/>
    <w:rsid w:val="00450B79"/>
    <w:rsid w:val="00451DBC"/>
    <w:rsid w:val="004527A7"/>
    <w:rsid w:val="004533AC"/>
    <w:rsid w:val="004535E8"/>
    <w:rsid w:val="00454487"/>
    <w:rsid w:val="00454920"/>
    <w:rsid w:val="00454CCF"/>
    <w:rsid w:val="00454EDB"/>
    <w:rsid w:val="00456AA4"/>
    <w:rsid w:val="00457037"/>
    <w:rsid w:val="004574D4"/>
    <w:rsid w:val="0045771E"/>
    <w:rsid w:val="0046064F"/>
    <w:rsid w:val="00461A81"/>
    <w:rsid w:val="00461F10"/>
    <w:rsid w:val="00463EE2"/>
    <w:rsid w:val="00463FC0"/>
    <w:rsid w:val="00464929"/>
    <w:rsid w:val="00464C4D"/>
    <w:rsid w:val="00465BC0"/>
    <w:rsid w:val="004663B3"/>
    <w:rsid w:val="00466F4C"/>
    <w:rsid w:val="00466FC1"/>
    <w:rsid w:val="0047090F"/>
    <w:rsid w:val="00470C3A"/>
    <w:rsid w:val="00470E3A"/>
    <w:rsid w:val="00470E3B"/>
    <w:rsid w:val="00470F94"/>
    <w:rsid w:val="00471353"/>
    <w:rsid w:val="00471855"/>
    <w:rsid w:val="00471A22"/>
    <w:rsid w:val="00472190"/>
    <w:rsid w:val="00473017"/>
    <w:rsid w:val="00473765"/>
    <w:rsid w:val="00475D9E"/>
    <w:rsid w:val="0048051D"/>
    <w:rsid w:val="00481FE7"/>
    <w:rsid w:val="004821A3"/>
    <w:rsid w:val="0048355D"/>
    <w:rsid w:val="00483947"/>
    <w:rsid w:val="00484704"/>
    <w:rsid w:val="00484C6E"/>
    <w:rsid w:val="004852C8"/>
    <w:rsid w:val="00485CE3"/>
    <w:rsid w:val="00485CE6"/>
    <w:rsid w:val="00487119"/>
    <w:rsid w:val="004873AB"/>
    <w:rsid w:val="00487938"/>
    <w:rsid w:val="00487EF6"/>
    <w:rsid w:val="00490D72"/>
    <w:rsid w:val="00490E0E"/>
    <w:rsid w:val="00490FEA"/>
    <w:rsid w:val="00491007"/>
    <w:rsid w:val="00493529"/>
    <w:rsid w:val="00494EB2"/>
    <w:rsid w:val="00495F98"/>
    <w:rsid w:val="004963B2"/>
    <w:rsid w:val="0049658C"/>
    <w:rsid w:val="00497AA8"/>
    <w:rsid w:val="004A00A1"/>
    <w:rsid w:val="004A04E2"/>
    <w:rsid w:val="004A0C15"/>
    <w:rsid w:val="004A0FE7"/>
    <w:rsid w:val="004A148D"/>
    <w:rsid w:val="004A1C7F"/>
    <w:rsid w:val="004A1E03"/>
    <w:rsid w:val="004A1E69"/>
    <w:rsid w:val="004A1F86"/>
    <w:rsid w:val="004A252C"/>
    <w:rsid w:val="004A435E"/>
    <w:rsid w:val="004A5081"/>
    <w:rsid w:val="004A558C"/>
    <w:rsid w:val="004A62B0"/>
    <w:rsid w:val="004A687C"/>
    <w:rsid w:val="004A723B"/>
    <w:rsid w:val="004A77BB"/>
    <w:rsid w:val="004A7CAE"/>
    <w:rsid w:val="004B07F0"/>
    <w:rsid w:val="004B0BE5"/>
    <w:rsid w:val="004B0FE6"/>
    <w:rsid w:val="004B24C5"/>
    <w:rsid w:val="004B27ED"/>
    <w:rsid w:val="004B30C2"/>
    <w:rsid w:val="004B45D3"/>
    <w:rsid w:val="004B57EB"/>
    <w:rsid w:val="004B5838"/>
    <w:rsid w:val="004B5C6C"/>
    <w:rsid w:val="004B6367"/>
    <w:rsid w:val="004B6EF3"/>
    <w:rsid w:val="004B73C5"/>
    <w:rsid w:val="004B75D6"/>
    <w:rsid w:val="004B7F20"/>
    <w:rsid w:val="004C0CBF"/>
    <w:rsid w:val="004C3434"/>
    <w:rsid w:val="004C431D"/>
    <w:rsid w:val="004C4667"/>
    <w:rsid w:val="004C6BCA"/>
    <w:rsid w:val="004C6E04"/>
    <w:rsid w:val="004C7CF7"/>
    <w:rsid w:val="004C7EC6"/>
    <w:rsid w:val="004D054E"/>
    <w:rsid w:val="004D073B"/>
    <w:rsid w:val="004D0830"/>
    <w:rsid w:val="004D0FE1"/>
    <w:rsid w:val="004D18DC"/>
    <w:rsid w:val="004D193D"/>
    <w:rsid w:val="004D2DAC"/>
    <w:rsid w:val="004D3645"/>
    <w:rsid w:val="004D3716"/>
    <w:rsid w:val="004D4299"/>
    <w:rsid w:val="004D42C7"/>
    <w:rsid w:val="004D49D9"/>
    <w:rsid w:val="004D4CA9"/>
    <w:rsid w:val="004D4F93"/>
    <w:rsid w:val="004D5B1D"/>
    <w:rsid w:val="004D627F"/>
    <w:rsid w:val="004D6B47"/>
    <w:rsid w:val="004D6CBF"/>
    <w:rsid w:val="004D71C0"/>
    <w:rsid w:val="004D7353"/>
    <w:rsid w:val="004D7416"/>
    <w:rsid w:val="004D7450"/>
    <w:rsid w:val="004D7D5F"/>
    <w:rsid w:val="004E0087"/>
    <w:rsid w:val="004E0649"/>
    <w:rsid w:val="004E0884"/>
    <w:rsid w:val="004E0AA5"/>
    <w:rsid w:val="004E0B60"/>
    <w:rsid w:val="004E10C1"/>
    <w:rsid w:val="004E1993"/>
    <w:rsid w:val="004E1DEA"/>
    <w:rsid w:val="004E28A1"/>
    <w:rsid w:val="004E2C00"/>
    <w:rsid w:val="004E2F78"/>
    <w:rsid w:val="004E2FBA"/>
    <w:rsid w:val="004E3EBC"/>
    <w:rsid w:val="004E592F"/>
    <w:rsid w:val="004E608F"/>
    <w:rsid w:val="004E6449"/>
    <w:rsid w:val="004E6DE8"/>
    <w:rsid w:val="004E70CB"/>
    <w:rsid w:val="004E7600"/>
    <w:rsid w:val="004E7745"/>
    <w:rsid w:val="004E7AA3"/>
    <w:rsid w:val="004F01C8"/>
    <w:rsid w:val="004F0282"/>
    <w:rsid w:val="004F04EE"/>
    <w:rsid w:val="004F0847"/>
    <w:rsid w:val="004F1024"/>
    <w:rsid w:val="004F1823"/>
    <w:rsid w:val="004F1D37"/>
    <w:rsid w:val="004F1D74"/>
    <w:rsid w:val="004F2053"/>
    <w:rsid w:val="004F2969"/>
    <w:rsid w:val="004F29D7"/>
    <w:rsid w:val="004F4A2D"/>
    <w:rsid w:val="004F53B2"/>
    <w:rsid w:val="004F5550"/>
    <w:rsid w:val="004F57B4"/>
    <w:rsid w:val="004F5ACB"/>
    <w:rsid w:val="004F730F"/>
    <w:rsid w:val="005045F8"/>
    <w:rsid w:val="00504A69"/>
    <w:rsid w:val="00504CBC"/>
    <w:rsid w:val="00505A86"/>
    <w:rsid w:val="005061B9"/>
    <w:rsid w:val="00506458"/>
    <w:rsid w:val="005064AF"/>
    <w:rsid w:val="00506755"/>
    <w:rsid w:val="005071A0"/>
    <w:rsid w:val="005071D7"/>
    <w:rsid w:val="00510358"/>
    <w:rsid w:val="00510D91"/>
    <w:rsid w:val="00510E8C"/>
    <w:rsid w:val="00510ECE"/>
    <w:rsid w:val="0051249F"/>
    <w:rsid w:val="005125C6"/>
    <w:rsid w:val="00512CA9"/>
    <w:rsid w:val="00513F8E"/>
    <w:rsid w:val="00514C62"/>
    <w:rsid w:val="00514DEA"/>
    <w:rsid w:val="00516A8C"/>
    <w:rsid w:val="00516AAB"/>
    <w:rsid w:val="00516F0F"/>
    <w:rsid w:val="00520A1A"/>
    <w:rsid w:val="00521F7B"/>
    <w:rsid w:val="00524AB4"/>
    <w:rsid w:val="005258E6"/>
    <w:rsid w:val="00525DF2"/>
    <w:rsid w:val="00526C7D"/>
    <w:rsid w:val="00530042"/>
    <w:rsid w:val="00531B7C"/>
    <w:rsid w:val="00531E7B"/>
    <w:rsid w:val="0053292B"/>
    <w:rsid w:val="00533BD5"/>
    <w:rsid w:val="0053479A"/>
    <w:rsid w:val="00534BCF"/>
    <w:rsid w:val="00536569"/>
    <w:rsid w:val="00536D10"/>
    <w:rsid w:val="00537327"/>
    <w:rsid w:val="005408C3"/>
    <w:rsid w:val="00540D23"/>
    <w:rsid w:val="00541098"/>
    <w:rsid w:val="00541765"/>
    <w:rsid w:val="00541965"/>
    <w:rsid w:val="0054196A"/>
    <w:rsid w:val="00541B1C"/>
    <w:rsid w:val="00542763"/>
    <w:rsid w:val="00543D67"/>
    <w:rsid w:val="00543E38"/>
    <w:rsid w:val="0054414F"/>
    <w:rsid w:val="00544633"/>
    <w:rsid w:val="005447FF"/>
    <w:rsid w:val="00547698"/>
    <w:rsid w:val="00547DB2"/>
    <w:rsid w:val="00547DC3"/>
    <w:rsid w:val="00550AAB"/>
    <w:rsid w:val="0055311F"/>
    <w:rsid w:val="00553263"/>
    <w:rsid w:val="005533AE"/>
    <w:rsid w:val="005541C9"/>
    <w:rsid w:val="00554ED4"/>
    <w:rsid w:val="00555696"/>
    <w:rsid w:val="00555880"/>
    <w:rsid w:val="00555EA3"/>
    <w:rsid w:val="00555FD4"/>
    <w:rsid w:val="00556A4B"/>
    <w:rsid w:val="00556CA9"/>
    <w:rsid w:val="005609A4"/>
    <w:rsid w:val="00561CEC"/>
    <w:rsid w:val="005626BC"/>
    <w:rsid w:val="0056307E"/>
    <w:rsid w:val="005631DD"/>
    <w:rsid w:val="00563395"/>
    <w:rsid w:val="005633BF"/>
    <w:rsid w:val="005634C4"/>
    <w:rsid w:val="005640FC"/>
    <w:rsid w:val="005647E1"/>
    <w:rsid w:val="00565159"/>
    <w:rsid w:val="00565CC7"/>
    <w:rsid w:val="00566450"/>
    <w:rsid w:val="005708DE"/>
    <w:rsid w:val="00570E6B"/>
    <w:rsid w:val="00571666"/>
    <w:rsid w:val="005718C8"/>
    <w:rsid w:val="00571EEE"/>
    <w:rsid w:val="005721A0"/>
    <w:rsid w:val="005752A2"/>
    <w:rsid w:val="005757D3"/>
    <w:rsid w:val="00575F6C"/>
    <w:rsid w:val="00575FBA"/>
    <w:rsid w:val="00577B40"/>
    <w:rsid w:val="005805D2"/>
    <w:rsid w:val="00580A0A"/>
    <w:rsid w:val="005816F7"/>
    <w:rsid w:val="005818A6"/>
    <w:rsid w:val="00582577"/>
    <w:rsid w:val="00583858"/>
    <w:rsid w:val="00583861"/>
    <w:rsid w:val="0058410F"/>
    <w:rsid w:val="005850AC"/>
    <w:rsid w:val="00586A2E"/>
    <w:rsid w:val="00586BC7"/>
    <w:rsid w:val="005872A7"/>
    <w:rsid w:val="00590CDD"/>
    <w:rsid w:val="0059108E"/>
    <w:rsid w:val="00591AB8"/>
    <w:rsid w:val="0059221E"/>
    <w:rsid w:val="0059326C"/>
    <w:rsid w:val="00594AFD"/>
    <w:rsid w:val="00594B57"/>
    <w:rsid w:val="00595250"/>
    <w:rsid w:val="0059532C"/>
    <w:rsid w:val="005958DE"/>
    <w:rsid w:val="00595AF8"/>
    <w:rsid w:val="00596C8D"/>
    <w:rsid w:val="00597DF3"/>
    <w:rsid w:val="005A03D6"/>
    <w:rsid w:val="005A099A"/>
    <w:rsid w:val="005A27CD"/>
    <w:rsid w:val="005A2EE5"/>
    <w:rsid w:val="005A2FAD"/>
    <w:rsid w:val="005A3B39"/>
    <w:rsid w:val="005A3F75"/>
    <w:rsid w:val="005A4789"/>
    <w:rsid w:val="005A4E9F"/>
    <w:rsid w:val="005A5F3C"/>
    <w:rsid w:val="005A7516"/>
    <w:rsid w:val="005A7C94"/>
    <w:rsid w:val="005B22C8"/>
    <w:rsid w:val="005B2A49"/>
    <w:rsid w:val="005B3A82"/>
    <w:rsid w:val="005B3E28"/>
    <w:rsid w:val="005B45A0"/>
    <w:rsid w:val="005B4CB4"/>
    <w:rsid w:val="005B50C6"/>
    <w:rsid w:val="005B6CA4"/>
    <w:rsid w:val="005B77CB"/>
    <w:rsid w:val="005C0347"/>
    <w:rsid w:val="005C0417"/>
    <w:rsid w:val="005C16AD"/>
    <w:rsid w:val="005C227B"/>
    <w:rsid w:val="005C2EC2"/>
    <w:rsid w:val="005C3070"/>
    <w:rsid w:val="005C3088"/>
    <w:rsid w:val="005C32C3"/>
    <w:rsid w:val="005C43D0"/>
    <w:rsid w:val="005C5021"/>
    <w:rsid w:val="005C5E0E"/>
    <w:rsid w:val="005C6C4A"/>
    <w:rsid w:val="005C6E4D"/>
    <w:rsid w:val="005D07AE"/>
    <w:rsid w:val="005D3455"/>
    <w:rsid w:val="005D3C5E"/>
    <w:rsid w:val="005D4031"/>
    <w:rsid w:val="005D4128"/>
    <w:rsid w:val="005D61B7"/>
    <w:rsid w:val="005D629F"/>
    <w:rsid w:val="005D6B69"/>
    <w:rsid w:val="005D74EF"/>
    <w:rsid w:val="005D7589"/>
    <w:rsid w:val="005E0EEC"/>
    <w:rsid w:val="005E17AF"/>
    <w:rsid w:val="005E1856"/>
    <w:rsid w:val="005E348D"/>
    <w:rsid w:val="005E56FC"/>
    <w:rsid w:val="005E57AF"/>
    <w:rsid w:val="005E5A3E"/>
    <w:rsid w:val="005E62B0"/>
    <w:rsid w:val="005E7525"/>
    <w:rsid w:val="005E760D"/>
    <w:rsid w:val="005E7AF2"/>
    <w:rsid w:val="005F023E"/>
    <w:rsid w:val="005F20A3"/>
    <w:rsid w:val="005F32FB"/>
    <w:rsid w:val="005F3525"/>
    <w:rsid w:val="005F3613"/>
    <w:rsid w:val="005F46C6"/>
    <w:rsid w:val="005F5F67"/>
    <w:rsid w:val="005F759E"/>
    <w:rsid w:val="00601A01"/>
    <w:rsid w:val="00601A4A"/>
    <w:rsid w:val="0060403E"/>
    <w:rsid w:val="00604410"/>
    <w:rsid w:val="00607D06"/>
    <w:rsid w:val="00607F79"/>
    <w:rsid w:val="00611785"/>
    <w:rsid w:val="00611A72"/>
    <w:rsid w:val="00611D74"/>
    <w:rsid w:val="006125F3"/>
    <w:rsid w:val="00612F86"/>
    <w:rsid w:val="00613156"/>
    <w:rsid w:val="00613CD7"/>
    <w:rsid w:val="00614CEA"/>
    <w:rsid w:val="00615FB2"/>
    <w:rsid w:val="006166ED"/>
    <w:rsid w:val="00616E28"/>
    <w:rsid w:val="00617A3A"/>
    <w:rsid w:val="00620B91"/>
    <w:rsid w:val="00620EB3"/>
    <w:rsid w:val="006212D4"/>
    <w:rsid w:val="0062169B"/>
    <w:rsid w:val="00621EF4"/>
    <w:rsid w:val="006227B7"/>
    <w:rsid w:val="00622D91"/>
    <w:rsid w:val="00625798"/>
    <w:rsid w:val="006260B0"/>
    <w:rsid w:val="00626191"/>
    <w:rsid w:val="006268C4"/>
    <w:rsid w:val="00631874"/>
    <w:rsid w:val="00631D25"/>
    <w:rsid w:val="00631E55"/>
    <w:rsid w:val="00631FFF"/>
    <w:rsid w:val="00633F1E"/>
    <w:rsid w:val="00634335"/>
    <w:rsid w:val="00634461"/>
    <w:rsid w:val="00634974"/>
    <w:rsid w:val="00634AD7"/>
    <w:rsid w:val="0063583E"/>
    <w:rsid w:val="00635DBF"/>
    <w:rsid w:val="006362D8"/>
    <w:rsid w:val="006372C5"/>
    <w:rsid w:val="00637541"/>
    <w:rsid w:val="00637E46"/>
    <w:rsid w:val="0064019E"/>
    <w:rsid w:val="00640CA0"/>
    <w:rsid w:val="00640ED6"/>
    <w:rsid w:val="0064126C"/>
    <w:rsid w:val="00641EAA"/>
    <w:rsid w:val="00642A63"/>
    <w:rsid w:val="0064330A"/>
    <w:rsid w:val="0064358E"/>
    <w:rsid w:val="00643F5C"/>
    <w:rsid w:val="00644609"/>
    <w:rsid w:val="0064605C"/>
    <w:rsid w:val="0064724A"/>
    <w:rsid w:val="00647589"/>
    <w:rsid w:val="00647769"/>
    <w:rsid w:val="00650F08"/>
    <w:rsid w:val="00651165"/>
    <w:rsid w:val="0065252E"/>
    <w:rsid w:val="0065259B"/>
    <w:rsid w:val="00652AA2"/>
    <w:rsid w:val="00652B8E"/>
    <w:rsid w:val="00653B7A"/>
    <w:rsid w:val="00654899"/>
    <w:rsid w:val="006569B3"/>
    <w:rsid w:val="00656F73"/>
    <w:rsid w:val="006572A9"/>
    <w:rsid w:val="00660CB0"/>
    <w:rsid w:val="00662E87"/>
    <w:rsid w:val="006638CD"/>
    <w:rsid w:val="0066449C"/>
    <w:rsid w:val="00665A77"/>
    <w:rsid w:val="0066636A"/>
    <w:rsid w:val="00666399"/>
    <w:rsid w:val="006668E4"/>
    <w:rsid w:val="006669F8"/>
    <w:rsid w:val="00666AE8"/>
    <w:rsid w:val="006700D7"/>
    <w:rsid w:val="00670246"/>
    <w:rsid w:val="00671142"/>
    <w:rsid w:val="00671C85"/>
    <w:rsid w:val="00672861"/>
    <w:rsid w:val="006732D3"/>
    <w:rsid w:val="006746F6"/>
    <w:rsid w:val="0067499C"/>
    <w:rsid w:val="00675725"/>
    <w:rsid w:val="00675842"/>
    <w:rsid w:val="00675C20"/>
    <w:rsid w:val="00675D24"/>
    <w:rsid w:val="006768B9"/>
    <w:rsid w:val="00676C12"/>
    <w:rsid w:val="00677067"/>
    <w:rsid w:val="00677183"/>
    <w:rsid w:val="0067743E"/>
    <w:rsid w:val="00680078"/>
    <w:rsid w:val="00680C43"/>
    <w:rsid w:val="00680D85"/>
    <w:rsid w:val="006813AF"/>
    <w:rsid w:val="006814B3"/>
    <w:rsid w:val="006819D1"/>
    <w:rsid w:val="00681E54"/>
    <w:rsid w:val="006830B3"/>
    <w:rsid w:val="00683406"/>
    <w:rsid w:val="00683702"/>
    <w:rsid w:val="006848DF"/>
    <w:rsid w:val="006853FD"/>
    <w:rsid w:val="00685744"/>
    <w:rsid w:val="006859E5"/>
    <w:rsid w:val="006867F0"/>
    <w:rsid w:val="00687652"/>
    <w:rsid w:val="00687BC2"/>
    <w:rsid w:val="00690046"/>
    <w:rsid w:val="00690426"/>
    <w:rsid w:val="00691C45"/>
    <w:rsid w:val="006923A4"/>
    <w:rsid w:val="006924C8"/>
    <w:rsid w:val="00692A92"/>
    <w:rsid w:val="00692C99"/>
    <w:rsid w:val="006930D5"/>
    <w:rsid w:val="00693B02"/>
    <w:rsid w:val="006943D4"/>
    <w:rsid w:val="00694FB5"/>
    <w:rsid w:val="00695B53"/>
    <w:rsid w:val="0069629A"/>
    <w:rsid w:val="0069691B"/>
    <w:rsid w:val="00696BFD"/>
    <w:rsid w:val="006970C9"/>
    <w:rsid w:val="006A0126"/>
    <w:rsid w:val="006A0832"/>
    <w:rsid w:val="006A1451"/>
    <w:rsid w:val="006A1A53"/>
    <w:rsid w:val="006A1ACA"/>
    <w:rsid w:val="006A1AFC"/>
    <w:rsid w:val="006A1FCF"/>
    <w:rsid w:val="006A2789"/>
    <w:rsid w:val="006A3E61"/>
    <w:rsid w:val="006A556F"/>
    <w:rsid w:val="006A5C91"/>
    <w:rsid w:val="006A6257"/>
    <w:rsid w:val="006A6B36"/>
    <w:rsid w:val="006A6D0C"/>
    <w:rsid w:val="006A6DFA"/>
    <w:rsid w:val="006A73D4"/>
    <w:rsid w:val="006A7A79"/>
    <w:rsid w:val="006A7BD5"/>
    <w:rsid w:val="006B17AA"/>
    <w:rsid w:val="006B312E"/>
    <w:rsid w:val="006B319E"/>
    <w:rsid w:val="006B3F40"/>
    <w:rsid w:val="006B3F73"/>
    <w:rsid w:val="006B414F"/>
    <w:rsid w:val="006B49F1"/>
    <w:rsid w:val="006B511B"/>
    <w:rsid w:val="006B6967"/>
    <w:rsid w:val="006B6B4D"/>
    <w:rsid w:val="006B6FA5"/>
    <w:rsid w:val="006B73FA"/>
    <w:rsid w:val="006B7B0F"/>
    <w:rsid w:val="006C0259"/>
    <w:rsid w:val="006C1AAC"/>
    <w:rsid w:val="006C223B"/>
    <w:rsid w:val="006C2325"/>
    <w:rsid w:val="006C420B"/>
    <w:rsid w:val="006C432E"/>
    <w:rsid w:val="006C4B5C"/>
    <w:rsid w:val="006C52F4"/>
    <w:rsid w:val="006C567B"/>
    <w:rsid w:val="006C56BF"/>
    <w:rsid w:val="006C61ED"/>
    <w:rsid w:val="006C66E8"/>
    <w:rsid w:val="006C6D22"/>
    <w:rsid w:val="006D0129"/>
    <w:rsid w:val="006D0E45"/>
    <w:rsid w:val="006D12B3"/>
    <w:rsid w:val="006D1B14"/>
    <w:rsid w:val="006D2362"/>
    <w:rsid w:val="006D2768"/>
    <w:rsid w:val="006D3C50"/>
    <w:rsid w:val="006D44AA"/>
    <w:rsid w:val="006D4693"/>
    <w:rsid w:val="006D4CE5"/>
    <w:rsid w:val="006D567B"/>
    <w:rsid w:val="006D7291"/>
    <w:rsid w:val="006D7451"/>
    <w:rsid w:val="006D7CE2"/>
    <w:rsid w:val="006E0BF4"/>
    <w:rsid w:val="006E0CA9"/>
    <w:rsid w:val="006E15D6"/>
    <w:rsid w:val="006E17E5"/>
    <w:rsid w:val="006E2279"/>
    <w:rsid w:val="006E22A3"/>
    <w:rsid w:val="006E2E90"/>
    <w:rsid w:val="006E3046"/>
    <w:rsid w:val="006E38D8"/>
    <w:rsid w:val="006E41A4"/>
    <w:rsid w:val="006E51C4"/>
    <w:rsid w:val="006E706B"/>
    <w:rsid w:val="006E7552"/>
    <w:rsid w:val="006E7BA9"/>
    <w:rsid w:val="006F26C3"/>
    <w:rsid w:val="006F315A"/>
    <w:rsid w:val="006F31A3"/>
    <w:rsid w:val="006F4428"/>
    <w:rsid w:val="006F55CB"/>
    <w:rsid w:val="006F63CF"/>
    <w:rsid w:val="006F64AE"/>
    <w:rsid w:val="006F6DA8"/>
    <w:rsid w:val="007004E6"/>
    <w:rsid w:val="00701394"/>
    <w:rsid w:val="0070180D"/>
    <w:rsid w:val="00701C83"/>
    <w:rsid w:val="007026D4"/>
    <w:rsid w:val="00702DC9"/>
    <w:rsid w:val="00703146"/>
    <w:rsid w:val="007050DC"/>
    <w:rsid w:val="007055DB"/>
    <w:rsid w:val="00705CFA"/>
    <w:rsid w:val="00706826"/>
    <w:rsid w:val="00707799"/>
    <w:rsid w:val="00710E90"/>
    <w:rsid w:val="00711358"/>
    <w:rsid w:val="00711A53"/>
    <w:rsid w:val="00711EDC"/>
    <w:rsid w:val="00712183"/>
    <w:rsid w:val="007121DE"/>
    <w:rsid w:val="00713223"/>
    <w:rsid w:val="00713512"/>
    <w:rsid w:val="00713980"/>
    <w:rsid w:val="00714974"/>
    <w:rsid w:val="00715F7B"/>
    <w:rsid w:val="007165AB"/>
    <w:rsid w:val="0071696A"/>
    <w:rsid w:val="0071756F"/>
    <w:rsid w:val="00720344"/>
    <w:rsid w:val="00720676"/>
    <w:rsid w:val="007209E3"/>
    <w:rsid w:val="00720A59"/>
    <w:rsid w:val="00720ED9"/>
    <w:rsid w:val="00721D26"/>
    <w:rsid w:val="00722133"/>
    <w:rsid w:val="007233A3"/>
    <w:rsid w:val="00724352"/>
    <w:rsid w:val="0072534F"/>
    <w:rsid w:val="00725865"/>
    <w:rsid w:val="00726DFF"/>
    <w:rsid w:val="00727461"/>
    <w:rsid w:val="0073220A"/>
    <w:rsid w:val="007325CB"/>
    <w:rsid w:val="007334C5"/>
    <w:rsid w:val="00734459"/>
    <w:rsid w:val="00734C08"/>
    <w:rsid w:val="0073584E"/>
    <w:rsid w:val="00735C20"/>
    <w:rsid w:val="007363E1"/>
    <w:rsid w:val="00736D7B"/>
    <w:rsid w:val="007376C4"/>
    <w:rsid w:val="007402AA"/>
    <w:rsid w:val="0074079C"/>
    <w:rsid w:val="00740D40"/>
    <w:rsid w:val="007416B9"/>
    <w:rsid w:val="007417DC"/>
    <w:rsid w:val="00741D18"/>
    <w:rsid w:val="00741FAB"/>
    <w:rsid w:val="007432A2"/>
    <w:rsid w:val="00743BBB"/>
    <w:rsid w:val="00743FF4"/>
    <w:rsid w:val="007445E1"/>
    <w:rsid w:val="00745263"/>
    <w:rsid w:val="00745DD9"/>
    <w:rsid w:val="00746273"/>
    <w:rsid w:val="00746A4D"/>
    <w:rsid w:val="00747C5E"/>
    <w:rsid w:val="007506FE"/>
    <w:rsid w:val="00752410"/>
    <w:rsid w:val="0075261D"/>
    <w:rsid w:val="0075280E"/>
    <w:rsid w:val="007533F6"/>
    <w:rsid w:val="007535B9"/>
    <w:rsid w:val="007537E9"/>
    <w:rsid w:val="00753DAB"/>
    <w:rsid w:val="00754D00"/>
    <w:rsid w:val="007550CB"/>
    <w:rsid w:val="007574C6"/>
    <w:rsid w:val="007602BD"/>
    <w:rsid w:val="007614B4"/>
    <w:rsid w:val="00761BE4"/>
    <w:rsid w:val="00761CD1"/>
    <w:rsid w:val="007622CF"/>
    <w:rsid w:val="00762CC7"/>
    <w:rsid w:val="00764F70"/>
    <w:rsid w:val="007666ED"/>
    <w:rsid w:val="00766EB9"/>
    <w:rsid w:val="007670E4"/>
    <w:rsid w:val="007708AF"/>
    <w:rsid w:val="00770C3C"/>
    <w:rsid w:val="00771493"/>
    <w:rsid w:val="00771A14"/>
    <w:rsid w:val="00772C9A"/>
    <w:rsid w:val="007734BC"/>
    <w:rsid w:val="007746AF"/>
    <w:rsid w:val="007750E1"/>
    <w:rsid w:val="00775A73"/>
    <w:rsid w:val="00777D6E"/>
    <w:rsid w:val="0078147B"/>
    <w:rsid w:val="00781A0F"/>
    <w:rsid w:val="0078301E"/>
    <w:rsid w:val="0078338C"/>
    <w:rsid w:val="00783979"/>
    <w:rsid w:val="00783C83"/>
    <w:rsid w:val="00783F26"/>
    <w:rsid w:val="00784B5F"/>
    <w:rsid w:val="00785F0F"/>
    <w:rsid w:val="0078690C"/>
    <w:rsid w:val="00787022"/>
    <w:rsid w:val="00790EE2"/>
    <w:rsid w:val="00791256"/>
    <w:rsid w:val="007922F4"/>
    <w:rsid w:val="007925A4"/>
    <w:rsid w:val="00792BB4"/>
    <w:rsid w:val="007939C2"/>
    <w:rsid w:val="007939E4"/>
    <w:rsid w:val="00793E2A"/>
    <w:rsid w:val="007947E4"/>
    <w:rsid w:val="007951B7"/>
    <w:rsid w:val="00796712"/>
    <w:rsid w:val="00796C23"/>
    <w:rsid w:val="00797E8B"/>
    <w:rsid w:val="007A0791"/>
    <w:rsid w:val="007A0795"/>
    <w:rsid w:val="007A1669"/>
    <w:rsid w:val="007A231F"/>
    <w:rsid w:val="007A3BCB"/>
    <w:rsid w:val="007A3C4C"/>
    <w:rsid w:val="007A4626"/>
    <w:rsid w:val="007A5700"/>
    <w:rsid w:val="007A573E"/>
    <w:rsid w:val="007A5779"/>
    <w:rsid w:val="007A618D"/>
    <w:rsid w:val="007A625E"/>
    <w:rsid w:val="007A62D8"/>
    <w:rsid w:val="007A64BD"/>
    <w:rsid w:val="007A65A2"/>
    <w:rsid w:val="007A6D96"/>
    <w:rsid w:val="007A6DA9"/>
    <w:rsid w:val="007A7F36"/>
    <w:rsid w:val="007B013F"/>
    <w:rsid w:val="007B0A56"/>
    <w:rsid w:val="007B0C36"/>
    <w:rsid w:val="007B1F13"/>
    <w:rsid w:val="007B23BC"/>
    <w:rsid w:val="007B2784"/>
    <w:rsid w:val="007B2C44"/>
    <w:rsid w:val="007B2DFC"/>
    <w:rsid w:val="007B2FCC"/>
    <w:rsid w:val="007B452E"/>
    <w:rsid w:val="007B504A"/>
    <w:rsid w:val="007B5867"/>
    <w:rsid w:val="007B5CF7"/>
    <w:rsid w:val="007B77ED"/>
    <w:rsid w:val="007C148D"/>
    <w:rsid w:val="007C184E"/>
    <w:rsid w:val="007C290A"/>
    <w:rsid w:val="007C33BB"/>
    <w:rsid w:val="007C3F22"/>
    <w:rsid w:val="007C4D29"/>
    <w:rsid w:val="007C5A26"/>
    <w:rsid w:val="007C5B99"/>
    <w:rsid w:val="007C66D0"/>
    <w:rsid w:val="007C6A12"/>
    <w:rsid w:val="007D010F"/>
    <w:rsid w:val="007D2D37"/>
    <w:rsid w:val="007D38DC"/>
    <w:rsid w:val="007D3952"/>
    <w:rsid w:val="007D3A50"/>
    <w:rsid w:val="007D45D7"/>
    <w:rsid w:val="007D5894"/>
    <w:rsid w:val="007D656D"/>
    <w:rsid w:val="007D6692"/>
    <w:rsid w:val="007D6ADF"/>
    <w:rsid w:val="007D6F55"/>
    <w:rsid w:val="007E0E0F"/>
    <w:rsid w:val="007E1239"/>
    <w:rsid w:val="007E1D89"/>
    <w:rsid w:val="007E27B9"/>
    <w:rsid w:val="007E293A"/>
    <w:rsid w:val="007E2E37"/>
    <w:rsid w:val="007E2F15"/>
    <w:rsid w:val="007E3B88"/>
    <w:rsid w:val="007E3D84"/>
    <w:rsid w:val="007E4ED3"/>
    <w:rsid w:val="007E6C11"/>
    <w:rsid w:val="007E71C9"/>
    <w:rsid w:val="007E7899"/>
    <w:rsid w:val="007E7D76"/>
    <w:rsid w:val="007F0368"/>
    <w:rsid w:val="007F18E2"/>
    <w:rsid w:val="007F1E3A"/>
    <w:rsid w:val="007F2A03"/>
    <w:rsid w:val="007F36C6"/>
    <w:rsid w:val="007F3B8C"/>
    <w:rsid w:val="007F42F7"/>
    <w:rsid w:val="007F5ED5"/>
    <w:rsid w:val="007F6E42"/>
    <w:rsid w:val="00801AA6"/>
    <w:rsid w:val="00802E1B"/>
    <w:rsid w:val="00802FA2"/>
    <w:rsid w:val="008031C7"/>
    <w:rsid w:val="00803D39"/>
    <w:rsid w:val="00804717"/>
    <w:rsid w:val="00804BE0"/>
    <w:rsid w:val="00805860"/>
    <w:rsid w:val="00805B08"/>
    <w:rsid w:val="00806954"/>
    <w:rsid w:val="008075FC"/>
    <w:rsid w:val="00807D7D"/>
    <w:rsid w:val="00807F6B"/>
    <w:rsid w:val="00810907"/>
    <w:rsid w:val="00810A99"/>
    <w:rsid w:val="00810F57"/>
    <w:rsid w:val="008111F5"/>
    <w:rsid w:val="00811260"/>
    <w:rsid w:val="00811FFA"/>
    <w:rsid w:val="00814091"/>
    <w:rsid w:val="00814C58"/>
    <w:rsid w:val="008166CB"/>
    <w:rsid w:val="00816EBC"/>
    <w:rsid w:val="00817112"/>
    <w:rsid w:val="00817840"/>
    <w:rsid w:val="00817903"/>
    <w:rsid w:val="008216A0"/>
    <w:rsid w:val="00821807"/>
    <w:rsid w:val="0082182C"/>
    <w:rsid w:val="008240EE"/>
    <w:rsid w:val="00824638"/>
    <w:rsid w:val="0082637F"/>
    <w:rsid w:val="008267E8"/>
    <w:rsid w:val="0082794B"/>
    <w:rsid w:val="00827F1E"/>
    <w:rsid w:val="00830589"/>
    <w:rsid w:val="00830640"/>
    <w:rsid w:val="00831A6A"/>
    <w:rsid w:val="00831DB5"/>
    <w:rsid w:val="0083202F"/>
    <w:rsid w:val="00833C56"/>
    <w:rsid w:val="00834BAA"/>
    <w:rsid w:val="008353F4"/>
    <w:rsid w:val="0083644E"/>
    <w:rsid w:val="008377E7"/>
    <w:rsid w:val="00840225"/>
    <w:rsid w:val="0084072F"/>
    <w:rsid w:val="00840D58"/>
    <w:rsid w:val="00841212"/>
    <w:rsid w:val="00841439"/>
    <w:rsid w:val="008421F8"/>
    <w:rsid w:val="008431A8"/>
    <w:rsid w:val="00843A6F"/>
    <w:rsid w:val="00843E83"/>
    <w:rsid w:val="0084409B"/>
    <w:rsid w:val="00844825"/>
    <w:rsid w:val="00845606"/>
    <w:rsid w:val="00845DD3"/>
    <w:rsid w:val="00846D04"/>
    <w:rsid w:val="008479A0"/>
    <w:rsid w:val="00850754"/>
    <w:rsid w:val="00850AA5"/>
    <w:rsid w:val="00851837"/>
    <w:rsid w:val="008518ED"/>
    <w:rsid w:val="00851B8D"/>
    <w:rsid w:val="00851F9B"/>
    <w:rsid w:val="00852233"/>
    <w:rsid w:val="00852483"/>
    <w:rsid w:val="00853A31"/>
    <w:rsid w:val="0085457F"/>
    <w:rsid w:val="00854913"/>
    <w:rsid w:val="00855370"/>
    <w:rsid w:val="00857A58"/>
    <w:rsid w:val="00857AE9"/>
    <w:rsid w:val="00860D61"/>
    <w:rsid w:val="00862A21"/>
    <w:rsid w:val="00862DCB"/>
    <w:rsid w:val="00862FD4"/>
    <w:rsid w:val="00863087"/>
    <w:rsid w:val="00863920"/>
    <w:rsid w:val="00863CE2"/>
    <w:rsid w:val="00864251"/>
    <w:rsid w:val="0086524E"/>
    <w:rsid w:val="008655F0"/>
    <w:rsid w:val="008662A8"/>
    <w:rsid w:val="00866D02"/>
    <w:rsid w:val="0086710D"/>
    <w:rsid w:val="00867447"/>
    <w:rsid w:val="0087124A"/>
    <w:rsid w:val="00871C9B"/>
    <w:rsid w:val="00872125"/>
    <w:rsid w:val="008738E2"/>
    <w:rsid w:val="00873C7A"/>
    <w:rsid w:val="00874DEE"/>
    <w:rsid w:val="0087537A"/>
    <w:rsid w:val="00875F60"/>
    <w:rsid w:val="00875FCC"/>
    <w:rsid w:val="00876554"/>
    <w:rsid w:val="00876B68"/>
    <w:rsid w:val="00881C4A"/>
    <w:rsid w:val="00882F19"/>
    <w:rsid w:val="00883797"/>
    <w:rsid w:val="0088391C"/>
    <w:rsid w:val="00883DBB"/>
    <w:rsid w:val="00883F14"/>
    <w:rsid w:val="00884162"/>
    <w:rsid w:val="008846F0"/>
    <w:rsid w:val="00884AC5"/>
    <w:rsid w:val="00885E12"/>
    <w:rsid w:val="00886B2B"/>
    <w:rsid w:val="008870C1"/>
    <w:rsid w:val="0089021D"/>
    <w:rsid w:val="00890627"/>
    <w:rsid w:val="00890DA2"/>
    <w:rsid w:val="008910D6"/>
    <w:rsid w:val="00891B2D"/>
    <w:rsid w:val="00892479"/>
    <w:rsid w:val="00892FFB"/>
    <w:rsid w:val="008931A8"/>
    <w:rsid w:val="008940ED"/>
    <w:rsid w:val="00894838"/>
    <w:rsid w:val="0089572B"/>
    <w:rsid w:val="0089579E"/>
    <w:rsid w:val="00896FE8"/>
    <w:rsid w:val="00897746"/>
    <w:rsid w:val="008A0C39"/>
    <w:rsid w:val="008A12C6"/>
    <w:rsid w:val="008A1338"/>
    <w:rsid w:val="008A1C9D"/>
    <w:rsid w:val="008A25F2"/>
    <w:rsid w:val="008A2DFD"/>
    <w:rsid w:val="008A2FD2"/>
    <w:rsid w:val="008A35E6"/>
    <w:rsid w:val="008A360E"/>
    <w:rsid w:val="008A3BBA"/>
    <w:rsid w:val="008A4F7A"/>
    <w:rsid w:val="008A5120"/>
    <w:rsid w:val="008A59B1"/>
    <w:rsid w:val="008A6C6F"/>
    <w:rsid w:val="008B3D44"/>
    <w:rsid w:val="008B4C42"/>
    <w:rsid w:val="008B4D65"/>
    <w:rsid w:val="008B5107"/>
    <w:rsid w:val="008B556B"/>
    <w:rsid w:val="008B57E3"/>
    <w:rsid w:val="008B5A8D"/>
    <w:rsid w:val="008B6781"/>
    <w:rsid w:val="008B6A73"/>
    <w:rsid w:val="008B73DA"/>
    <w:rsid w:val="008B7832"/>
    <w:rsid w:val="008C01AB"/>
    <w:rsid w:val="008C0CB1"/>
    <w:rsid w:val="008C1C08"/>
    <w:rsid w:val="008C29F5"/>
    <w:rsid w:val="008C3D9F"/>
    <w:rsid w:val="008C3EB6"/>
    <w:rsid w:val="008C496B"/>
    <w:rsid w:val="008C6432"/>
    <w:rsid w:val="008C64DF"/>
    <w:rsid w:val="008C67C3"/>
    <w:rsid w:val="008C7188"/>
    <w:rsid w:val="008C7D40"/>
    <w:rsid w:val="008C7E31"/>
    <w:rsid w:val="008D0326"/>
    <w:rsid w:val="008D082B"/>
    <w:rsid w:val="008D27E7"/>
    <w:rsid w:val="008D2861"/>
    <w:rsid w:val="008D406E"/>
    <w:rsid w:val="008D509E"/>
    <w:rsid w:val="008D6780"/>
    <w:rsid w:val="008D6CB6"/>
    <w:rsid w:val="008D7245"/>
    <w:rsid w:val="008D7332"/>
    <w:rsid w:val="008D7E21"/>
    <w:rsid w:val="008E08E8"/>
    <w:rsid w:val="008E0A22"/>
    <w:rsid w:val="008E114F"/>
    <w:rsid w:val="008E2688"/>
    <w:rsid w:val="008E379E"/>
    <w:rsid w:val="008E4193"/>
    <w:rsid w:val="008E4238"/>
    <w:rsid w:val="008E5A79"/>
    <w:rsid w:val="008E70B2"/>
    <w:rsid w:val="008E7A03"/>
    <w:rsid w:val="008E7E49"/>
    <w:rsid w:val="008F05D1"/>
    <w:rsid w:val="008F07F8"/>
    <w:rsid w:val="008F09A6"/>
    <w:rsid w:val="008F119B"/>
    <w:rsid w:val="008F15B3"/>
    <w:rsid w:val="008F222E"/>
    <w:rsid w:val="008F29AD"/>
    <w:rsid w:val="008F31F6"/>
    <w:rsid w:val="008F35E8"/>
    <w:rsid w:val="008F4B72"/>
    <w:rsid w:val="008F5210"/>
    <w:rsid w:val="008F5DF2"/>
    <w:rsid w:val="008F5E57"/>
    <w:rsid w:val="008F5FE8"/>
    <w:rsid w:val="008F63FF"/>
    <w:rsid w:val="008F7B9A"/>
    <w:rsid w:val="008F7E8E"/>
    <w:rsid w:val="009003FD"/>
    <w:rsid w:val="009006F5"/>
    <w:rsid w:val="009008CF"/>
    <w:rsid w:val="00900C4B"/>
    <w:rsid w:val="00900DBD"/>
    <w:rsid w:val="00900DD2"/>
    <w:rsid w:val="00902D2D"/>
    <w:rsid w:val="00903AE9"/>
    <w:rsid w:val="009042BC"/>
    <w:rsid w:val="00904702"/>
    <w:rsid w:val="00904743"/>
    <w:rsid w:val="00904823"/>
    <w:rsid w:val="009050F7"/>
    <w:rsid w:val="0090516B"/>
    <w:rsid w:val="00905AE5"/>
    <w:rsid w:val="00907245"/>
    <w:rsid w:val="0090753B"/>
    <w:rsid w:val="00907828"/>
    <w:rsid w:val="00907C0B"/>
    <w:rsid w:val="00907EE9"/>
    <w:rsid w:val="00910496"/>
    <w:rsid w:val="00910DD7"/>
    <w:rsid w:val="009114E5"/>
    <w:rsid w:val="00911B60"/>
    <w:rsid w:val="00912A9F"/>
    <w:rsid w:val="00913FC1"/>
    <w:rsid w:val="00913FED"/>
    <w:rsid w:val="0091442D"/>
    <w:rsid w:val="00915F6B"/>
    <w:rsid w:val="00916D9E"/>
    <w:rsid w:val="00916E47"/>
    <w:rsid w:val="009207C1"/>
    <w:rsid w:val="00920ED2"/>
    <w:rsid w:val="00921ABA"/>
    <w:rsid w:val="00921FC9"/>
    <w:rsid w:val="009224F7"/>
    <w:rsid w:val="0092281B"/>
    <w:rsid w:val="00922AE1"/>
    <w:rsid w:val="00923158"/>
    <w:rsid w:val="0092520E"/>
    <w:rsid w:val="00925C80"/>
    <w:rsid w:val="00926E67"/>
    <w:rsid w:val="00927A80"/>
    <w:rsid w:val="00927B99"/>
    <w:rsid w:val="00927EA8"/>
    <w:rsid w:val="00927EC2"/>
    <w:rsid w:val="0093045C"/>
    <w:rsid w:val="009312BF"/>
    <w:rsid w:val="009324ED"/>
    <w:rsid w:val="00932535"/>
    <w:rsid w:val="00933B0E"/>
    <w:rsid w:val="00933E8A"/>
    <w:rsid w:val="009346BC"/>
    <w:rsid w:val="00935434"/>
    <w:rsid w:val="009368FE"/>
    <w:rsid w:val="0093706C"/>
    <w:rsid w:val="009371CF"/>
    <w:rsid w:val="0093721B"/>
    <w:rsid w:val="009403E2"/>
    <w:rsid w:val="00940CA8"/>
    <w:rsid w:val="00940E35"/>
    <w:rsid w:val="0094172F"/>
    <w:rsid w:val="0094296A"/>
    <w:rsid w:val="009433BB"/>
    <w:rsid w:val="00943410"/>
    <w:rsid w:val="00943C6E"/>
    <w:rsid w:val="00945892"/>
    <w:rsid w:val="009514E4"/>
    <w:rsid w:val="0095282E"/>
    <w:rsid w:val="00952B86"/>
    <w:rsid w:val="0095343F"/>
    <w:rsid w:val="00953863"/>
    <w:rsid w:val="009539EB"/>
    <w:rsid w:val="00954457"/>
    <w:rsid w:val="009546AF"/>
    <w:rsid w:val="00955285"/>
    <w:rsid w:val="00955356"/>
    <w:rsid w:val="009556BD"/>
    <w:rsid w:val="00955B8B"/>
    <w:rsid w:val="009560E7"/>
    <w:rsid w:val="009566E5"/>
    <w:rsid w:val="009569EE"/>
    <w:rsid w:val="00957813"/>
    <w:rsid w:val="0095799E"/>
    <w:rsid w:val="00960016"/>
    <w:rsid w:val="00960B02"/>
    <w:rsid w:val="009610F7"/>
    <w:rsid w:val="00963089"/>
    <w:rsid w:val="0096543B"/>
    <w:rsid w:val="00965D34"/>
    <w:rsid w:val="00965DA4"/>
    <w:rsid w:val="00965DDB"/>
    <w:rsid w:val="009667F5"/>
    <w:rsid w:val="009672EC"/>
    <w:rsid w:val="00967728"/>
    <w:rsid w:val="00967F25"/>
    <w:rsid w:val="00970850"/>
    <w:rsid w:val="00970EF3"/>
    <w:rsid w:val="009719B3"/>
    <w:rsid w:val="00974D4E"/>
    <w:rsid w:val="00974E02"/>
    <w:rsid w:val="009757FE"/>
    <w:rsid w:val="00976132"/>
    <w:rsid w:val="00976F71"/>
    <w:rsid w:val="00977767"/>
    <w:rsid w:val="00977A3C"/>
    <w:rsid w:val="00977D03"/>
    <w:rsid w:val="00980557"/>
    <w:rsid w:val="00980628"/>
    <w:rsid w:val="00980C3E"/>
    <w:rsid w:val="0098227D"/>
    <w:rsid w:val="0098238F"/>
    <w:rsid w:val="00982A57"/>
    <w:rsid w:val="0098392E"/>
    <w:rsid w:val="0098405C"/>
    <w:rsid w:val="00984789"/>
    <w:rsid w:val="009849C9"/>
    <w:rsid w:val="00984E20"/>
    <w:rsid w:val="00985C53"/>
    <w:rsid w:val="009867BB"/>
    <w:rsid w:val="0098701B"/>
    <w:rsid w:val="009872BF"/>
    <w:rsid w:val="00987E1F"/>
    <w:rsid w:val="00987EEF"/>
    <w:rsid w:val="00990065"/>
    <w:rsid w:val="009916E3"/>
    <w:rsid w:val="009917D4"/>
    <w:rsid w:val="009917DE"/>
    <w:rsid w:val="00991A75"/>
    <w:rsid w:val="009932DC"/>
    <w:rsid w:val="00993BCA"/>
    <w:rsid w:val="00994751"/>
    <w:rsid w:val="00994FF2"/>
    <w:rsid w:val="0099551A"/>
    <w:rsid w:val="00996906"/>
    <w:rsid w:val="00997758"/>
    <w:rsid w:val="009A0E31"/>
    <w:rsid w:val="009A1001"/>
    <w:rsid w:val="009A1096"/>
    <w:rsid w:val="009A12CF"/>
    <w:rsid w:val="009A1DAC"/>
    <w:rsid w:val="009A2E77"/>
    <w:rsid w:val="009A3261"/>
    <w:rsid w:val="009A4528"/>
    <w:rsid w:val="009A4827"/>
    <w:rsid w:val="009A4A27"/>
    <w:rsid w:val="009A575F"/>
    <w:rsid w:val="009A5B2C"/>
    <w:rsid w:val="009A6365"/>
    <w:rsid w:val="009A6A8E"/>
    <w:rsid w:val="009A7B45"/>
    <w:rsid w:val="009B0E65"/>
    <w:rsid w:val="009B1FF2"/>
    <w:rsid w:val="009B2115"/>
    <w:rsid w:val="009B23F0"/>
    <w:rsid w:val="009B317C"/>
    <w:rsid w:val="009B50A4"/>
    <w:rsid w:val="009B50AD"/>
    <w:rsid w:val="009B5649"/>
    <w:rsid w:val="009B56CA"/>
    <w:rsid w:val="009B622A"/>
    <w:rsid w:val="009B65AD"/>
    <w:rsid w:val="009B65FA"/>
    <w:rsid w:val="009B6D4B"/>
    <w:rsid w:val="009B6F39"/>
    <w:rsid w:val="009B7498"/>
    <w:rsid w:val="009C1582"/>
    <w:rsid w:val="009C1855"/>
    <w:rsid w:val="009C1915"/>
    <w:rsid w:val="009C2207"/>
    <w:rsid w:val="009C34CD"/>
    <w:rsid w:val="009C3D11"/>
    <w:rsid w:val="009C5D84"/>
    <w:rsid w:val="009C66CB"/>
    <w:rsid w:val="009C67F7"/>
    <w:rsid w:val="009C6CE4"/>
    <w:rsid w:val="009C7079"/>
    <w:rsid w:val="009C7B2D"/>
    <w:rsid w:val="009D0099"/>
    <w:rsid w:val="009D1C57"/>
    <w:rsid w:val="009D2D80"/>
    <w:rsid w:val="009D3AC9"/>
    <w:rsid w:val="009D61ED"/>
    <w:rsid w:val="009D7557"/>
    <w:rsid w:val="009D7944"/>
    <w:rsid w:val="009E08B6"/>
    <w:rsid w:val="009E0F7D"/>
    <w:rsid w:val="009E11F6"/>
    <w:rsid w:val="009E122B"/>
    <w:rsid w:val="009E1F9F"/>
    <w:rsid w:val="009E215C"/>
    <w:rsid w:val="009E22C2"/>
    <w:rsid w:val="009E294B"/>
    <w:rsid w:val="009E3185"/>
    <w:rsid w:val="009E3250"/>
    <w:rsid w:val="009E3C25"/>
    <w:rsid w:val="009E4E38"/>
    <w:rsid w:val="009E4F12"/>
    <w:rsid w:val="009E5853"/>
    <w:rsid w:val="009E6234"/>
    <w:rsid w:val="009E77AE"/>
    <w:rsid w:val="009F018D"/>
    <w:rsid w:val="009F04F1"/>
    <w:rsid w:val="009F0672"/>
    <w:rsid w:val="009F271E"/>
    <w:rsid w:val="009F278B"/>
    <w:rsid w:val="009F400C"/>
    <w:rsid w:val="009F47B0"/>
    <w:rsid w:val="009F6520"/>
    <w:rsid w:val="009F6FF2"/>
    <w:rsid w:val="009F75A4"/>
    <w:rsid w:val="009F7E56"/>
    <w:rsid w:val="009F7FC2"/>
    <w:rsid w:val="00A0005E"/>
    <w:rsid w:val="00A0103A"/>
    <w:rsid w:val="00A011E8"/>
    <w:rsid w:val="00A01B50"/>
    <w:rsid w:val="00A0214D"/>
    <w:rsid w:val="00A022AB"/>
    <w:rsid w:val="00A030F6"/>
    <w:rsid w:val="00A03F20"/>
    <w:rsid w:val="00A04E36"/>
    <w:rsid w:val="00A05171"/>
    <w:rsid w:val="00A057A7"/>
    <w:rsid w:val="00A05D20"/>
    <w:rsid w:val="00A06A50"/>
    <w:rsid w:val="00A06BA5"/>
    <w:rsid w:val="00A0741A"/>
    <w:rsid w:val="00A11D98"/>
    <w:rsid w:val="00A11EBC"/>
    <w:rsid w:val="00A139F5"/>
    <w:rsid w:val="00A13E9B"/>
    <w:rsid w:val="00A143D6"/>
    <w:rsid w:val="00A157E7"/>
    <w:rsid w:val="00A15B99"/>
    <w:rsid w:val="00A15DEE"/>
    <w:rsid w:val="00A16C86"/>
    <w:rsid w:val="00A171DD"/>
    <w:rsid w:val="00A17579"/>
    <w:rsid w:val="00A17DED"/>
    <w:rsid w:val="00A2083B"/>
    <w:rsid w:val="00A21BF1"/>
    <w:rsid w:val="00A22973"/>
    <w:rsid w:val="00A248C1"/>
    <w:rsid w:val="00A2647F"/>
    <w:rsid w:val="00A26942"/>
    <w:rsid w:val="00A26DF5"/>
    <w:rsid w:val="00A27017"/>
    <w:rsid w:val="00A3034E"/>
    <w:rsid w:val="00A3136A"/>
    <w:rsid w:val="00A31A1C"/>
    <w:rsid w:val="00A343E9"/>
    <w:rsid w:val="00A35538"/>
    <w:rsid w:val="00A3581C"/>
    <w:rsid w:val="00A35F7C"/>
    <w:rsid w:val="00A36DE3"/>
    <w:rsid w:val="00A36F45"/>
    <w:rsid w:val="00A37979"/>
    <w:rsid w:val="00A4027B"/>
    <w:rsid w:val="00A418B6"/>
    <w:rsid w:val="00A42336"/>
    <w:rsid w:val="00A42C3B"/>
    <w:rsid w:val="00A433A5"/>
    <w:rsid w:val="00A437EC"/>
    <w:rsid w:val="00A43C9E"/>
    <w:rsid w:val="00A44110"/>
    <w:rsid w:val="00A44337"/>
    <w:rsid w:val="00A449B8"/>
    <w:rsid w:val="00A45A92"/>
    <w:rsid w:val="00A4668B"/>
    <w:rsid w:val="00A46C1E"/>
    <w:rsid w:val="00A50D09"/>
    <w:rsid w:val="00A51601"/>
    <w:rsid w:val="00A517CE"/>
    <w:rsid w:val="00A527B8"/>
    <w:rsid w:val="00A54640"/>
    <w:rsid w:val="00A550A9"/>
    <w:rsid w:val="00A56B23"/>
    <w:rsid w:val="00A56B9C"/>
    <w:rsid w:val="00A56DA0"/>
    <w:rsid w:val="00A5721C"/>
    <w:rsid w:val="00A5725E"/>
    <w:rsid w:val="00A57FBA"/>
    <w:rsid w:val="00A620CC"/>
    <w:rsid w:val="00A62723"/>
    <w:rsid w:val="00A6276C"/>
    <w:rsid w:val="00A62A18"/>
    <w:rsid w:val="00A63340"/>
    <w:rsid w:val="00A641D8"/>
    <w:rsid w:val="00A65D46"/>
    <w:rsid w:val="00A66452"/>
    <w:rsid w:val="00A673D3"/>
    <w:rsid w:val="00A67901"/>
    <w:rsid w:val="00A67D95"/>
    <w:rsid w:val="00A70599"/>
    <w:rsid w:val="00A72989"/>
    <w:rsid w:val="00A72FE1"/>
    <w:rsid w:val="00A735AE"/>
    <w:rsid w:val="00A73853"/>
    <w:rsid w:val="00A74C54"/>
    <w:rsid w:val="00A7640E"/>
    <w:rsid w:val="00A7641F"/>
    <w:rsid w:val="00A76FD2"/>
    <w:rsid w:val="00A77657"/>
    <w:rsid w:val="00A802DF"/>
    <w:rsid w:val="00A809CE"/>
    <w:rsid w:val="00A81604"/>
    <w:rsid w:val="00A81988"/>
    <w:rsid w:val="00A81B14"/>
    <w:rsid w:val="00A83E32"/>
    <w:rsid w:val="00A84768"/>
    <w:rsid w:val="00A8482F"/>
    <w:rsid w:val="00A8776F"/>
    <w:rsid w:val="00A9043A"/>
    <w:rsid w:val="00A9057B"/>
    <w:rsid w:val="00A90C76"/>
    <w:rsid w:val="00A91E2B"/>
    <w:rsid w:val="00A9215F"/>
    <w:rsid w:val="00A93119"/>
    <w:rsid w:val="00A9323C"/>
    <w:rsid w:val="00A94A69"/>
    <w:rsid w:val="00A95529"/>
    <w:rsid w:val="00A95583"/>
    <w:rsid w:val="00A95AE7"/>
    <w:rsid w:val="00A95C99"/>
    <w:rsid w:val="00A9656B"/>
    <w:rsid w:val="00A970D2"/>
    <w:rsid w:val="00A97183"/>
    <w:rsid w:val="00A972E4"/>
    <w:rsid w:val="00A97661"/>
    <w:rsid w:val="00A97B59"/>
    <w:rsid w:val="00A97F4F"/>
    <w:rsid w:val="00AA1115"/>
    <w:rsid w:val="00AA13B5"/>
    <w:rsid w:val="00AA1425"/>
    <w:rsid w:val="00AA2811"/>
    <w:rsid w:val="00AA302D"/>
    <w:rsid w:val="00AA33B5"/>
    <w:rsid w:val="00AA41A8"/>
    <w:rsid w:val="00AA4735"/>
    <w:rsid w:val="00AA5059"/>
    <w:rsid w:val="00AA6142"/>
    <w:rsid w:val="00AB08AA"/>
    <w:rsid w:val="00AB0A49"/>
    <w:rsid w:val="00AB10FA"/>
    <w:rsid w:val="00AB1FAD"/>
    <w:rsid w:val="00AB3F60"/>
    <w:rsid w:val="00AB417E"/>
    <w:rsid w:val="00AB6851"/>
    <w:rsid w:val="00AB6DD5"/>
    <w:rsid w:val="00AB6DF8"/>
    <w:rsid w:val="00AB7881"/>
    <w:rsid w:val="00AB7DD8"/>
    <w:rsid w:val="00AC2C6E"/>
    <w:rsid w:val="00AC38F7"/>
    <w:rsid w:val="00AC3AD1"/>
    <w:rsid w:val="00AC3ADA"/>
    <w:rsid w:val="00AC46FE"/>
    <w:rsid w:val="00AC4C3C"/>
    <w:rsid w:val="00AC6075"/>
    <w:rsid w:val="00AC6759"/>
    <w:rsid w:val="00AC71BE"/>
    <w:rsid w:val="00AC725B"/>
    <w:rsid w:val="00AC78B8"/>
    <w:rsid w:val="00AC7B3B"/>
    <w:rsid w:val="00AC7EC1"/>
    <w:rsid w:val="00AD0AA7"/>
    <w:rsid w:val="00AD12FA"/>
    <w:rsid w:val="00AD2086"/>
    <w:rsid w:val="00AD2257"/>
    <w:rsid w:val="00AD2790"/>
    <w:rsid w:val="00AD2AEF"/>
    <w:rsid w:val="00AD2CCF"/>
    <w:rsid w:val="00AD319A"/>
    <w:rsid w:val="00AD38A3"/>
    <w:rsid w:val="00AD402D"/>
    <w:rsid w:val="00AD5005"/>
    <w:rsid w:val="00AD58CC"/>
    <w:rsid w:val="00AD6286"/>
    <w:rsid w:val="00AD6D30"/>
    <w:rsid w:val="00AD700D"/>
    <w:rsid w:val="00AD735C"/>
    <w:rsid w:val="00AD79A9"/>
    <w:rsid w:val="00AE02B3"/>
    <w:rsid w:val="00AE0A5C"/>
    <w:rsid w:val="00AE6D71"/>
    <w:rsid w:val="00AE7058"/>
    <w:rsid w:val="00AE7224"/>
    <w:rsid w:val="00AE7D54"/>
    <w:rsid w:val="00AF0693"/>
    <w:rsid w:val="00AF07A1"/>
    <w:rsid w:val="00AF0F54"/>
    <w:rsid w:val="00AF10A6"/>
    <w:rsid w:val="00AF11B0"/>
    <w:rsid w:val="00AF134B"/>
    <w:rsid w:val="00AF146B"/>
    <w:rsid w:val="00AF271A"/>
    <w:rsid w:val="00AF2760"/>
    <w:rsid w:val="00AF2A21"/>
    <w:rsid w:val="00AF3248"/>
    <w:rsid w:val="00AF43B1"/>
    <w:rsid w:val="00AF4D3C"/>
    <w:rsid w:val="00AF5554"/>
    <w:rsid w:val="00AF672F"/>
    <w:rsid w:val="00AF68A8"/>
    <w:rsid w:val="00AF68C9"/>
    <w:rsid w:val="00B0174C"/>
    <w:rsid w:val="00B01D35"/>
    <w:rsid w:val="00B02298"/>
    <w:rsid w:val="00B0235B"/>
    <w:rsid w:val="00B02532"/>
    <w:rsid w:val="00B025B0"/>
    <w:rsid w:val="00B02A82"/>
    <w:rsid w:val="00B059E3"/>
    <w:rsid w:val="00B05F06"/>
    <w:rsid w:val="00B064B1"/>
    <w:rsid w:val="00B06556"/>
    <w:rsid w:val="00B068B0"/>
    <w:rsid w:val="00B078B8"/>
    <w:rsid w:val="00B07C63"/>
    <w:rsid w:val="00B10FEE"/>
    <w:rsid w:val="00B11010"/>
    <w:rsid w:val="00B11229"/>
    <w:rsid w:val="00B11D4E"/>
    <w:rsid w:val="00B12CAB"/>
    <w:rsid w:val="00B12FAC"/>
    <w:rsid w:val="00B13ACB"/>
    <w:rsid w:val="00B149DF"/>
    <w:rsid w:val="00B17226"/>
    <w:rsid w:val="00B17A1F"/>
    <w:rsid w:val="00B2061B"/>
    <w:rsid w:val="00B20BD0"/>
    <w:rsid w:val="00B218A4"/>
    <w:rsid w:val="00B2209A"/>
    <w:rsid w:val="00B2281B"/>
    <w:rsid w:val="00B22F88"/>
    <w:rsid w:val="00B2335A"/>
    <w:rsid w:val="00B24B99"/>
    <w:rsid w:val="00B25B56"/>
    <w:rsid w:val="00B25C67"/>
    <w:rsid w:val="00B25CFD"/>
    <w:rsid w:val="00B26C00"/>
    <w:rsid w:val="00B27F35"/>
    <w:rsid w:val="00B30927"/>
    <w:rsid w:val="00B31096"/>
    <w:rsid w:val="00B31100"/>
    <w:rsid w:val="00B319C6"/>
    <w:rsid w:val="00B31B8A"/>
    <w:rsid w:val="00B32016"/>
    <w:rsid w:val="00B32097"/>
    <w:rsid w:val="00B34610"/>
    <w:rsid w:val="00B35B07"/>
    <w:rsid w:val="00B400BD"/>
    <w:rsid w:val="00B40F3E"/>
    <w:rsid w:val="00B410B5"/>
    <w:rsid w:val="00B41697"/>
    <w:rsid w:val="00B41BED"/>
    <w:rsid w:val="00B4217B"/>
    <w:rsid w:val="00B436AE"/>
    <w:rsid w:val="00B437CF"/>
    <w:rsid w:val="00B43D71"/>
    <w:rsid w:val="00B43FAA"/>
    <w:rsid w:val="00B4402C"/>
    <w:rsid w:val="00B44243"/>
    <w:rsid w:val="00B4445C"/>
    <w:rsid w:val="00B448E0"/>
    <w:rsid w:val="00B45B09"/>
    <w:rsid w:val="00B45FF1"/>
    <w:rsid w:val="00B47302"/>
    <w:rsid w:val="00B47531"/>
    <w:rsid w:val="00B475C9"/>
    <w:rsid w:val="00B47EB3"/>
    <w:rsid w:val="00B47FDF"/>
    <w:rsid w:val="00B5074F"/>
    <w:rsid w:val="00B50F8B"/>
    <w:rsid w:val="00B51562"/>
    <w:rsid w:val="00B5293C"/>
    <w:rsid w:val="00B53429"/>
    <w:rsid w:val="00B54563"/>
    <w:rsid w:val="00B55727"/>
    <w:rsid w:val="00B557C2"/>
    <w:rsid w:val="00B569CF"/>
    <w:rsid w:val="00B5720C"/>
    <w:rsid w:val="00B5739A"/>
    <w:rsid w:val="00B61358"/>
    <w:rsid w:val="00B613B0"/>
    <w:rsid w:val="00B61998"/>
    <w:rsid w:val="00B629DF"/>
    <w:rsid w:val="00B6475A"/>
    <w:rsid w:val="00B64CF0"/>
    <w:rsid w:val="00B64DF0"/>
    <w:rsid w:val="00B651A1"/>
    <w:rsid w:val="00B65ED2"/>
    <w:rsid w:val="00B66175"/>
    <w:rsid w:val="00B66ACF"/>
    <w:rsid w:val="00B672F0"/>
    <w:rsid w:val="00B67731"/>
    <w:rsid w:val="00B70149"/>
    <w:rsid w:val="00B710D6"/>
    <w:rsid w:val="00B7255F"/>
    <w:rsid w:val="00B72CF1"/>
    <w:rsid w:val="00B73672"/>
    <w:rsid w:val="00B7386C"/>
    <w:rsid w:val="00B73DE9"/>
    <w:rsid w:val="00B76301"/>
    <w:rsid w:val="00B76313"/>
    <w:rsid w:val="00B77FF8"/>
    <w:rsid w:val="00B80A59"/>
    <w:rsid w:val="00B810CA"/>
    <w:rsid w:val="00B81C87"/>
    <w:rsid w:val="00B81D2E"/>
    <w:rsid w:val="00B82307"/>
    <w:rsid w:val="00B824F9"/>
    <w:rsid w:val="00B8266E"/>
    <w:rsid w:val="00B8283B"/>
    <w:rsid w:val="00B84681"/>
    <w:rsid w:val="00B84E0E"/>
    <w:rsid w:val="00B85269"/>
    <w:rsid w:val="00B86964"/>
    <w:rsid w:val="00B87253"/>
    <w:rsid w:val="00B872B9"/>
    <w:rsid w:val="00B8730B"/>
    <w:rsid w:val="00B9021C"/>
    <w:rsid w:val="00B907F6"/>
    <w:rsid w:val="00B90F6D"/>
    <w:rsid w:val="00B91148"/>
    <w:rsid w:val="00B91370"/>
    <w:rsid w:val="00B917B5"/>
    <w:rsid w:val="00B91943"/>
    <w:rsid w:val="00B91A0E"/>
    <w:rsid w:val="00B9329F"/>
    <w:rsid w:val="00B9339F"/>
    <w:rsid w:val="00B93C15"/>
    <w:rsid w:val="00B95F91"/>
    <w:rsid w:val="00B97698"/>
    <w:rsid w:val="00B97895"/>
    <w:rsid w:val="00B97C25"/>
    <w:rsid w:val="00B97D0B"/>
    <w:rsid w:val="00BA0AC6"/>
    <w:rsid w:val="00BA1AB8"/>
    <w:rsid w:val="00BA237D"/>
    <w:rsid w:val="00BA2C01"/>
    <w:rsid w:val="00BA2E68"/>
    <w:rsid w:val="00BA2F94"/>
    <w:rsid w:val="00BA2FDB"/>
    <w:rsid w:val="00BA3141"/>
    <w:rsid w:val="00BA39A4"/>
    <w:rsid w:val="00BA3E87"/>
    <w:rsid w:val="00BA4695"/>
    <w:rsid w:val="00BA4CAF"/>
    <w:rsid w:val="00BA4FEE"/>
    <w:rsid w:val="00BA708E"/>
    <w:rsid w:val="00BA70AE"/>
    <w:rsid w:val="00BA7425"/>
    <w:rsid w:val="00BA7627"/>
    <w:rsid w:val="00BA7706"/>
    <w:rsid w:val="00BB18EF"/>
    <w:rsid w:val="00BB2584"/>
    <w:rsid w:val="00BB2915"/>
    <w:rsid w:val="00BB3F32"/>
    <w:rsid w:val="00BB4DFB"/>
    <w:rsid w:val="00BB5117"/>
    <w:rsid w:val="00BB5407"/>
    <w:rsid w:val="00BB5C39"/>
    <w:rsid w:val="00BB6B5B"/>
    <w:rsid w:val="00BB71E8"/>
    <w:rsid w:val="00BC055E"/>
    <w:rsid w:val="00BC0623"/>
    <w:rsid w:val="00BC1519"/>
    <w:rsid w:val="00BC1FC3"/>
    <w:rsid w:val="00BC21A5"/>
    <w:rsid w:val="00BC2353"/>
    <w:rsid w:val="00BC24EA"/>
    <w:rsid w:val="00BC2994"/>
    <w:rsid w:val="00BC3382"/>
    <w:rsid w:val="00BC4319"/>
    <w:rsid w:val="00BC540D"/>
    <w:rsid w:val="00BC72B8"/>
    <w:rsid w:val="00BC7925"/>
    <w:rsid w:val="00BD0B03"/>
    <w:rsid w:val="00BD187F"/>
    <w:rsid w:val="00BD3385"/>
    <w:rsid w:val="00BD3435"/>
    <w:rsid w:val="00BD68A0"/>
    <w:rsid w:val="00BD6C05"/>
    <w:rsid w:val="00BD7B4E"/>
    <w:rsid w:val="00BD7F73"/>
    <w:rsid w:val="00BE00F2"/>
    <w:rsid w:val="00BE0B26"/>
    <w:rsid w:val="00BE0CB2"/>
    <w:rsid w:val="00BE202A"/>
    <w:rsid w:val="00BE2118"/>
    <w:rsid w:val="00BE23AA"/>
    <w:rsid w:val="00BE33DC"/>
    <w:rsid w:val="00BE4797"/>
    <w:rsid w:val="00BE47F3"/>
    <w:rsid w:val="00BE5756"/>
    <w:rsid w:val="00BE5AFA"/>
    <w:rsid w:val="00BE654C"/>
    <w:rsid w:val="00BE754A"/>
    <w:rsid w:val="00BF048D"/>
    <w:rsid w:val="00BF1C2A"/>
    <w:rsid w:val="00BF2689"/>
    <w:rsid w:val="00BF31F8"/>
    <w:rsid w:val="00BF328C"/>
    <w:rsid w:val="00BF37C3"/>
    <w:rsid w:val="00BF58A5"/>
    <w:rsid w:val="00BF5979"/>
    <w:rsid w:val="00BF66CD"/>
    <w:rsid w:val="00BF6BD0"/>
    <w:rsid w:val="00BF76A9"/>
    <w:rsid w:val="00BF7EBA"/>
    <w:rsid w:val="00C00835"/>
    <w:rsid w:val="00C01C86"/>
    <w:rsid w:val="00C02A8A"/>
    <w:rsid w:val="00C03F82"/>
    <w:rsid w:val="00C040C1"/>
    <w:rsid w:val="00C04323"/>
    <w:rsid w:val="00C05304"/>
    <w:rsid w:val="00C057CD"/>
    <w:rsid w:val="00C05A94"/>
    <w:rsid w:val="00C06C72"/>
    <w:rsid w:val="00C06E06"/>
    <w:rsid w:val="00C071D5"/>
    <w:rsid w:val="00C07223"/>
    <w:rsid w:val="00C07CFE"/>
    <w:rsid w:val="00C110B6"/>
    <w:rsid w:val="00C11752"/>
    <w:rsid w:val="00C124CB"/>
    <w:rsid w:val="00C12836"/>
    <w:rsid w:val="00C1292D"/>
    <w:rsid w:val="00C13968"/>
    <w:rsid w:val="00C1417F"/>
    <w:rsid w:val="00C14DB5"/>
    <w:rsid w:val="00C15B7E"/>
    <w:rsid w:val="00C15EC6"/>
    <w:rsid w:val="00C164C3"/>
    <w:rsid w:val="00C1653F"/>
    <w:rsid w:val="00C16878"/>
    <w:rsid w:val="00C177DB"/>
    <w:rsid w:val="00C205B7"/>
    <w:rsid w:val="00C20E2D"/>
    <w:rsid w:val="00C21705"/>
    <w:rsid w:val="00C227FF"/>
    <w:rsid w:val="00C22A2F"/>
    <w:rsid w:val="00C22B5D"/>
    <w:rsid w:val="00C23C36"/>
    <w:rsid w:val="00C244FF"/>
    <w:rsid w:val="00C2560D"/>
    <w:rsid w:val="00C269DA"/>
    <w:rsid w:val="00C307E9"/>
    <w:rsid w:val="00C30C38"/>
    <w:rsid w:val="00C30C94"/>
    <w:rsid w:val="00C30DD2"/>
    <w:rsid w:val="00C3138B"/>
    <w:rsid w:val="00C32AC4"/>
    <w:rsid w:val="00C33012"/>
    <w:rsid w:val="00C33916"/>
    <w:rsid w:val="00C33ADE"/>
    <w:rsid w:val="00C3442C"/>
    <w:rsid w:val="00C346F8"/>
    <w:rsid w:val="00C348DF"/>
    <w:rsid w:val="00C354AD"/>
    <w:rsid w:val="00C35C77"/>
    <w:rsid w:val="00C35EC2"/>
    <w:rsid w:val="00C36407"/>
    <w:rsid w:val="00C364B7"/>
    <w:rsid w:val="00C4009E"/>
    <w:rsid w:val="00C405F1"/>
    <w:rsid w:val="00C40B87"/>
    <w:rsid w:val="00C411F8"/>
    <w:rsid w:val="00C419B8"/>
    <w:rsid w:val="00C41B7C"/>
    <w:rsid w:val="00C41DE0"/>
    <w:rsid w:val="00C4262B"/>
    <w:rsid w:val="00C42A1E"/>
    <w:rsid w:val="00C43507"/>
    <w:rsid w:val="00C438FF"/>
    <w:rsid w:val="00C43D5B"/>
    <w:rsid w:val="00C451EB"/>
    <w:rsid w:val="00C453B6"/>
    <w:rsid w:val="00C45AA6"/>
    <w:rsid w:val="00C45F18"/>
    <w:rsid w:val="00C460B2"/>
    <w:rsid w:val="00C46926"/>
    <w:rsid w:val="00C47A0C"/>
    <w:rsid w:val="00C50CE7"/>
    <w:rsid w:val="00C51EF9"/>
    <w:rsid w:val="00C52EDF"/>
    <w:rsid w:val="00C54D75"/>
    <w:rsid w:val="00C55250"/>
    <w:rsid w:val="00C55FD7"/>
    <w:rsid w:val="00C56172"/>
    <w:rsid w:val="00C5756F"/>
    <w:rsid w:val="00C6007B"/>
    <w:rsid w:val="00C61CAF"/>
    <w:rsid w:val="00C61E40"/>
    <w:rsid w:val="00C62156"/>
    <w:rsid w:val="00C62190"/>
    <w:rsid w:val="00C62386"/>
    <w:rsid w:val="00C62957"/>
    <w:rsid w:val="00C62CB3"/>
    <w:rsid w:val="00C63B1D"/>
    <w:rsid w:val="00C63FEF"/>
    <w:rsid w:val="00C64C30"/>
    <w:rsid w:val="00C65E1D"/>
    <w:rsid w:val="00C66DD3"/>
    <w:rsid w:val="00C66E90"/>
    <w:rsid w:val="00C672B5"/>
    <w:rsid w:val="00C67A9C"/>
    <w:rsid w:val="00C72245"/>
    <w:rsid w:val="00C725F4"/>
    <w:rsid w:val="00C7315B"/>
    <w:rsid w:val="00C73F5D"/>
    <w:rsid w:val="00C74895"/>
    <w:rsid w:val="00C748EA"/>
    <w:rsid w:val="00C75028"/>
    <w:rsid w:val="00C750AD"/>
    <w:rsid w:val="00C7546F"/>
    <w:rsid w:val="00C75A04"/>
    <w:rsid w:val="00C7628A"/>
    <w:rsid w:val="00C7724E"/>
    <w:rsid w:val="00C77BC1"/>
    <w:rsid w:val="00C77DF8"/>
    <w:rsid w:val="00C804EA"/>
    <w:rsid w:val="00C81AED"/>
    <w:rsid w:val="00C833E3"/>
    <w:rsid w:val="00C84618"/>
    <w:rsid w:val="00C84964"/>
    <w:rsid w:val="00C85290"/>
    <w:rsid w:val="00C8565B"/>
    <w:rsid w:val="00C868CA"/>
    <w:rsid w:val="00C87005"/>
    <w:rsid w:val="00C90471"/>
    <w:rsid w:val="00C908CD"/>
    <w:rsid w:val="00C93834"/>
    <w:rsid w:val="00C942E3"/>
    <w:rsid w:val="00C94606"/>
    <w:rsid w:val="00C95007"/>
    <w:rsid w:val="00C95702"/>
    <w:rsid w:val="00C9762C"/>
    <w:rsid w:val="00C979EF"/>
    <w:rsid w:val="00C97DBE"/>
    <w:rsid w:val="00CA0438"/>
    <w:rsid w:val="00CA04F4"/>
    <w:rsid w:val="00CA0D3F"/>
    <w:rsid w:val="00CA1B4E"/>
    <w:rsid w:val="00CA1CBC"/>
    <w:rsid w:val="00CA2481"/>
    <w:rsid w:val="00CA43D0"/>
    <w:rsid w:val="00CA59FF"/>
    <w:rsid w:val="00CA6284"/>
    <w:rsid w:val="00CA6A00"/>
    <w:rsid w:val="00CA6FAB"/>
    <w:rsid w:val="00CA791B"/>
    <w:rsid w:val="00CB1437"/>
    <w:rsid w:val="00CB1692"/>
    <w:rsid w:val="00CB182A"/>
    <w:rsid w:val="00CB1A9D"/>
    <w:rsid w:val="00CB1C45"/>
    <w:rsid w:val="00CB2561"/>
    <w:rsid w:val="00CB2B32"/>
    <w:rsid w:val="00CB3B2E"/>
    <w:rsid w:val="00CB3B79"/>
    <w:rsid w:val="00CB6D93"/>
    <w:rsid w:val="00CB6DC4"/>
    <w:rsid w:val="00CB73A5"/>
    <w:rsid w:val="00CB7EA9"/>
    <w:rsid w:val="00CC09BD"/>
    <w:rsid w:val="00CC0A32"/>
    <w:rsid w:val="00CC0B04"/>
    <w:rsid w:val="00CC1B90"/>
    <w:rsid w:val="00CC2774"/>
    <w:rsid w:val="00CC3F5D"/>
    <w:rsid w:val="00CC417A"/>
    <w:rsid w:val="00CC435F"/>
    <w:rsid w:val="00CC4880"/>
    <w:rsid w:val="00CC4BF3"/>
    <w:rsid w:val="00CC5D77"/>
    <w:rsid w:val="00CC5F86"/>
    <w:rsid w:val="00CC625C"/>
    <w:rsid w:val="00CC6707"/>
    <w:rsid w:val="00CC6B42"/>
    <w:rsid w:val="00CC7347"/>
    <w:rsid w:val="00CD0BF9"/>
    <w:rsid w:val="00CD146B"/>
    <w:rsid w:val="00CD1699"/>
    <w:rsid w:val="00CD1FAE"/>
    <w:rsid w:val="00CD34B3"/>
    <w:rsid w:val="00CD42B9"/>
    <w:rsid w:val="00CD47EC"/>
    <w:rsid w:val="00CD4969"/>
    <w:rsid w:val="00CD6803"/>
    <w:rsid w:val="00CD6F99"/>
    <w:rsid w:val="00CD72D5"/>
    <w:rsid w:val="00CD73F6"/>
    <w:rsid w:val="00CE26C6"/>
    <w:rsid w:val="00CE3546"/>
    <w:rsid w:val="00CE440A"/>
    <w:rsid w:val="00CE54EE"/>
    <w:rsid w:val="00CE644D"/>
    <w:rsid w:val="00CE6905"/>
    <w:rsid w:val="00CE7210"/>
    <w:rsid w:val="00CE731F"/>
    <w:rsid w:val="00CE7F07"/>
    <w:rsid w:val="00CF2125"/>
    <w:rsid w:val="00CF34CA"/>
    <w:rsid w:val="00CF36C2"/>
    <w:rsid w:val="00CF3A50"/>
    <w:rsid w:val="00CF3BE1"/>
    <w:rsid w:val="00CF4FBA"/>
    <w:rsid w:val="00CF5BDE"/>
    <w:rsid w:val="00CF5CE2"/>
    <w:rsid w:val="00CF66EB"/>
    <w:rsid w:val="00CF6742"/>
    <w:rsid w:val="00CF68D4"/>
    <w:rsid w:val="00CF774E"/>
    <w:rsid w:val="00D00071"/>
    <w:rsid w:val="00D019ED"/>
    <w:rsid w:val="00D01EEC"/>
    <w:rsid w:val="00D0432F"/>
    <w:rsid w:val="00D044A1"/>
    <w:rsid w:val="00D049B2"/>
    <w:rsid w:val="00D06632"/>
    <w:rsid w:val="00D06AAF"/>
    <w:rsid w:val="00D079E1"/>
    <w:rsid w:val="00D10097"/>
    <w:rsid w:val="00D10C3C"/>
    <w:rsid w:val="00D11781"/>
    <w:rsid w:val="00D1178C"/>
    <w:rsid w:val="00D11B47"/>
    <w:rsid w:val="00D12101"/>
    <w:rsid w:val="00D16796"/>
    <w:rsid w:val="00D203DF"/>
    <w:rsid w:val="00D2140C"/>
    <w:rsid w:val="00D22219"/>
    <w:rsid w:val="00D23689"/>
    <w:rsid w:val="00D238C4"/>
    <w:rsid w:val="00D23DF5"/>
    <w:rsid w:val="00D24B6D"/>
    <w:rsid w:val="00D25346"/>
    <w:rsid w:val="00D2621D"/>
    <w:rsid w:val="00D27972"/>
    <w:rsid w:val="00D30516"/>
    <w:rsid w:val="00D3102A"/>
    <w:rsid w:val="00D322E3"/>
    <w:rsid w:val="00D32C4A"/>
    <w:rsid w:val="00D34028"/>
    <w:rsid w:val="00D340F3"/>
    <w:rsid w:val="00D34E3A"/>
    <w:rsid w:val="00D35CE2"/>
    <w:rsid w:val="00D35E0E"/>
    <w:rsid w:val="00D36AD6"/>
    <w:rsid w:val="00D37908"/>
    <w:rsid w:val="00D40826"/>
    <w:rsid w:val="00D41774"/>
    <w:rsid w:val="00D4184A"/>
    <w:rsid w:val="00D42D93"/>
    <w:rsid w:val="00D42E20"/>
    <w:rsid w:val="00D43863"/>
    <w:rsid w:val="00D43B82"/>
    <w:rsid w:val="00D44290"/>
    <w:rsid w:val="00D4505B"/>
    <w:rsid w:val="00D4524F"/>
    <w:rsid w:val="00D4588A"/>
    <w:rsid w:val="00D45B75"/>
    <w:rsid w:val="00D4648D"/>
    <w:rsid w:val="00D464BC"/>
    <w:rsid w:val="00D47335"/>
    <w:rsid w:val="00D50138"/>
    <w:rsid w:val="00D507E9"/>
    <w:rsid w:val="00D51BDD"/>
    <w:rsid w:val="00D51D8D"/>
    <w:rsid w:val="00D52596"/>
    <w:rsid w:val="00D539DC"/>
    <w:rsid w:val="00D53BB1"/>
    <w:rsid w:val="00D53E6E"/>
    <w:rsid w:val="00D559AD"/>
    <w:rsid w:val="00D567A1"/>
    <w:rsid w:val="00D567A4"/>
    <w:rsid w:val="00D56FB5"/>
    <w:rsid w:val="00D57F2F"/>
    <w:rsid w:val="00D6086A"/>
    <w:rsid w:val="00D62FDE"/>
    <w:rsid w:val="00D63B0A"/>
    <w:rsid w:val="00D6404D"/>
    <w:rsid w:val="00D6535B"/>
    <w:rsid w:val="00D66AB4"/>
    <w:rsid w:val="00D6733A"/>
    <w:rsid w:val="00D67659"/>
    <w:rsid w:val="00D67A51"/>
    <w:rsid w:val="00D67CC8"/>
    <w:rsid w:val="00D70076"/>
    <w:rsid w:val="00D705EC"/>
    <w:rsid w:val="00D709B5"/>
    <w:rsid w:val="00D718D7"/>
    <w:rsid w:val="00D71A16"/>
    <w:rsid w:val="00D73042"/>
    <w:rsid w:val="00D733BC"/>
    <w:rsid w:val="00D74776"/>
    <w:rsid w:val="00D76301"/>
    <w:rsid w:val="00D764EF"/>
    <w:rsid w:val="00D80060"/>
    <w:rsid w:val="00D80A2F"/>
    <w:rsid w:val="00D81113"/>
    <w:rsid w:val="00D8158B"/>
    <w:rsid w:val="00D81B7C"/>
    <w:rsid w:val="00D81B80"/>
    <w:rsid w:val="00D8219A"/>
    <w:rsid w:val="00D828F4"/>
    <w:rsid w:val="00D82B24"/>
    <w:rsid w:val="00D8302C"/>
    <w:rsid w:val="00D835B9"/>
    <w:rsid w:val="00D84B5C"/>
    <w:rsid w:val="00D850D8"/>
    <w:rsid w:val="00D85DE1"/>
    <w:rsid w:val="00D861E9"/>
    <w:rsid w:val="00D8670F"/>
    <w:rsid w:val="00D86959"/>
    <w:rsid w:val="00D86D4C"/>
    <w:rsid w:val="00D8746D"/>
    <w:rsid w:val="00D91699"/>
    <w:rsid w:val="00D91F45"/>
    <w:rsid w:val="00D92643"/>
    <w:rsid w:val="00D9399C"/>
    <w:rsid w:val="00D948DA"/>
    <w:rsid w:val="00D949B0"/>
    <w:rsid w:val="00D94CA9"/>
    <w:rsid w:val="00D94E52"/>
    <w:rsid w:val="00D95E7D"/>
    <w:rsid w:val="00DA014D"/>
    <w:rsid w:val="00DA1EBE"/>
    <w:rsid w:val="00DA2CFF"/>
    <w:rsid w:val="00DA333B"/>
    <w:rsid w:val="00DA51B3"/>
    <w:rsid w:val="00DA55DF"/>
    <w:rsid w:val="00DA5D21"/>
    <w:rsid w:val="00DA6593"/>
    <w:rsid w:val="00DA7F62"/>
    <w:rsid w:val="00DB04E8"/>
    <w:rsid w:val="00DB063B"/>
    <w:rsid w:val="00DB1EB6"/>
    <w:rsid w:val="00DB3B4C"/>
    <w:rsid w:val="00DB4B67"/>
    <w:rsid w:val="00DB599B"/>
    <w:rsid w:val="00DB611A"/>
    <w:rsid w:val="00DB6F60"/>
    <w:rsid w:val="00DB79D6"/>
    <w:rsid w:val="00DB7D7F"/>
    <w:rsid w:val="00DC00C6"/>
    <w:rsid w:val="00DC2C07"/>
    <w:rsid w:val="00DC4721"/>
    <w:rsid w:val="00DC6684"/>
    <w:rsid w:val="00DC7917"/>
    <w:rsid w:val="00DC7A2F"/>
    <w:rsid w:val="00DC7F8D"/>
    <w:rsid w:val="00DD0361"/>
    <w:rsid w:val="00DD04C2"/>
    <w:rsid w:val="00DD0B6A"/>
    <w:rsid w:val="00DD160D"/>
    <w:rsid w:val="00DD1A66"/>
    <w:rsid w:val="00DD1B04"/>
    <w:rsid w:val="00DD1FB3"/>
    <w:rsid w:val="00DD36B3"/>
    <w:rsid w:val="00DD38E6"/>
    <w:rsid w:val="00DD4313"/>
    <w:rsid w:val="00DD4910"/>
    <w:rsid w:val="00DD5688"/>
    <w:rsid w:val="00DD71F9"/>
    <w:rsid w:val="00DD720C"/>
    <w:rsid w:val="00DE030E"/>
    <w:rsid w:val="00DE0C9F"/>
    <w:rsid w:val="00DE14CF"/>
    <w:rsid w:val="00DE1584"/>
    <w:rsid w:val="00DE1CEC"/>
    <w:rsid w:val="00DE4F00"/>
    <w:rsid w:val="00DE567C"/>
    <w:rsid w:val="00DE56FE"/>
    <w:rsid w:val="00DE5D16"/>
    <w:rsid w:val="00DE78CC"/>
    <w:rsid w:val="00DE7AE4"/>
    <w:rsid w:val="00DF0607"/>
    <w:rsid w:val="00DF2A50"/>
    <w:rsid w:val="00DF2B74"/>
    <w:rsid w:val="00DF2C76"/>
    <w:rsid w:val="00DF325E"/>
    <w:rsid w:val="00DF3E6F"/>
    <w:rsid w:val="00DF4BF2"/>
    <w:rsid w:val="00DF5099"/>
    <w:rsid w:val="00DF5B2B"/>
    <w:rsid w:val="00DF5FE7"/>
    <w:rsid w:val="00DF6AA5"/>
    <w:rsid w:val="00DF7F05"/>
    <w:rsid w:val="00E00A80"/>
    <w:rsid w:val="00E00D58"/>
    <w:rsid w:val="00E013C4"/>
    <w:rsid w:val="00E0146D"/>
    <w:rsid w:val="00E01EFC"/>
    <w:rsid w:val="00E023EB"/>
    <w:rsid w:val="00E02747"/>
    <w:rsid w:val="00E029DC"/>
    <w:rsid w:val="00E033B9"/>
    <w:rsid w:val="00E03B0C"/>
    <w:rsid w:val="00E04347"/>
    <w:rsid w:val="00E04359"/>
    <w:rsid w:val="00E048F0"/>
    <w:rsid w:val="00E04D69"/>
    <w:rsid w:val="00E04E45"/>
    <w:rsid w:val="00E050C4"/>
    <w:rsid w:val="00E050E4"/>
    <w:rsid w:val="00E10310"/>
    <w:rsid w:val="00E13192"/>
    <w:rsid w:val="00E13833"/>
    <w:rsid w:val="00E13CFD"/>
    <w:rsid w:val="00E147D9"/>
    <w:rsid w:val="00E14BF5"/>
    <w:rsid w:val="00E15EEF"/>
    <w:rsid w:val="00E16413"/>
    <w:rsid w:val="00E16C21"/>
    <w:rsid w:val="00E173CA"/>
    <w:rsid w:val="00E1787E"/>
    <w:rsid w:val="00E17C3C"/>
    <w:rsid w:val="00E2004B"/>
    <w:rsid w:val="00E2018C"/>
    <w:rsid w:val="00E2064E"/>
    <w:rsid w:val="00E21E77"/>
    <w:rsid w:val="00E234F4"/>
    <w:rsid w:val="00E24108"/>
    <w:rsid w:val="00E25387"/>
    <w:rsid w:val="00E26F1E"/>
    <w:rsid w:val="00E30A21"/>
    <w:rsid w:val="00E321C5"/>
    <w:rsid w:val="00E3220C"/>
    <w:rsid w:val="00E325BA"/>
    <w:rsid w:val="00E32D2B"/>
    <w:rsid w:val="00E33649"/>
    <w:rsid w:val="00E3562E"/>
    <w:rsid w:val="00E3592D"/>
    <w:rsid w:val="00E35E26"/>
    <w:rsid w:val="00E36F83"/>
    <w:rsid w:val="00E3700D"/>
    <w:rsid w:val="00E37A61"/>
    <w:rsid w:val="00E37DFF"/>
    <w:rsid w:val="00E40253"/>
    <w:rsid w:val="00E40B9F"/>
    <w:rsid w:val="00E41238"/>
    <w:rsid w:val="00E413BD"/>
    <w:rsid w:val="00E43515"/>
    <w:rsid w:val="00E44083"/>
    <w:rsid w:val="00E45B83"/>
    <w:rsid w:val="00E46408"/>
    <w:rsid w:val="00E47E8B"/>
    <w:rsid w:val="00E5010F"/>
    <w:rsid w:val="00E5148F"/>
    <w:rsid w:val="00E51718"/>
    <w:rsid w:val="00E5190B"/>
    <w:rsid w:val="00E53069"/>
    <w:rsid w:val="00E53336"/>
    <w:rsid w:val="00E53775"/>
    <w:rsid w:val="00E537D0"/>
    <w:rsid w:val="00E539AB"/>
    <w:rsid w:val="00E5438A"/>
    <w:rsid w:val="00E5556F"/>
    <w:rsid w:val="00E563B8"/>
    <w:rsid w:val="00E574DA"/>
    <w:rsid w:val="00E57703"/>
    <w:rsid w:val="00E61A44"/>
    <w:rsid w:val="00E6221C"/>
    <w:rsid w:val="00E627AB"/>
    <w:rsid w:val="00E62F6E"/>
    <w:rsid w:val="00E6365A"/>
    <w:rsid w:val="00E63B39"/>
    <w:rsid w:val="00E6433C"/>
    <w:rsid w:val="00E64938"/>
    <w:rsid w:val="00E64959"/>
    <w:rsid w:val="00E650A8"/>
    <w:rsid w:val="00E6549E"/>
    <w:rsid w:val="00E65CFB"/>
    <w:rsid w:val="00E672E0"/>
    <w:rsid w:val="00E67481"/>
    <w:rsid w:val="00E67B72"/>
    <w:rsid w:val="00E67BCD"/>
    <w:rsid w:val="00E70552"/>
    <w:rsid w:val="00E71778"/>
    <w:rsid w:val="00E72756"/>
    <w:rsid w:val="00E72979"/>
    <w:rsid w:val="00E73362"/>
    <w:rsid w:val="00E73B96"/>
    <w:rsid w:val="00E73BEB"/>
    <w:rsid w:val="00E73E54"/>
    <w:rsid w:val="00E73F45"/>
    <w:rsid w:val="00E7625E"/>
    <w:rsid w:val="00E765B2"/>
    <w:rsid w:val="00E7672F"/>
    <w:rsid w:val="00E77A80"/>
    <w:rsid w:val="00E77B6D"/>
    <w:rsid w:val="00E77DD2"/>
    <w:rsid w:val="00E80737"/>
    <w:rsid w:val="00E8073D"/>
    <w:rsid w:val="00E807B7"/>
    <w:rsid w:val="00E81ABD"/>
    <w:rsid w:val="00E81E2C"/>
    <w:rsid w:val="00E8243F"/>
    <w:rsid w:val="00E83262"/>
    <w:rsid w:val="00E83FB6"/>
    <w:rsid w:val="00E84567"/>
    <w:rsid w:val="00E853F5"/>
    <w:rsid w:val="00E8555D"/>
    <w:rsid w:val="00E85907"/>
    <w:rsid w:val="00E85A16"/>
    <w:rsid w:val="00E877E8"/>
    <w:rsid w:val="00E87984"/>
    <w:rsid w:val="00E87F35"/>
    <w:rsid w:val="00E90C57"/>
    <w:rsid w:val="00E9157F"/>
    <w:rsid w:val="00E91B3C"/>
    <w:rsid w:val="00E922FA"/>
    <w:rsid w:val="00E9275E"/>
    <w:rsid w:val="00E93A7E"/>
    <w:rsid w:val="00E93D19"/>
    <w:rsid w:val="00E94463"/>
    <w:rsid w:val="00E94E99"/>
    <w:rsid w:val="00E951AC"/>
    <w:rsid w:val="00E9550A"/>
    <w:rsid w:val="00E95DCA"/>
    <w:rsid w:val="00E97B38"/>
    <w:rsid w:val="00E97CCE"/>
    <w:rsid w:val="00E97F2B"/>
    <w:rsid w:val="00EA04D6"/>
    <w:rsid w:val="00EA0B57"/>
    <w:rsid w:val="00EA1876"/>
    <w:rsid w:val="00EA1F6F"/>
    <w:rsid w:val="00EA3342"/>
    <w:rsid w:val="00EA6237"/>
    <w:rsid w:val="00EA6DEB"/>
    <w:rsid w:val="00EA727C"/>
    <w:rsid w:val="00EB06B7"/>
    <w:rsid w:val="00EB1119"/>
    <w:rsid w:val="00EB1C1D"/>
    <w:rsid w:val="00EB242A"/>
    <w:rsid w:val="00EB3568"/>
    <w:rsid w:val="00EB378A"/>
    <w:rsid w:val="00EB3A46"/>
    <w:rsid w:val="00EB407D"/>
    <w:rsid w:val="00EB421E"/>
    <w:rsid w:val="00EB449B"/>
    <w:rsid w:val="00EB477D"/>
    <w:rsid w:val="00EB484E"/>
    <w:rsid w:val="00EB4CEF"/>
    <w:rsid w:val="00EB5493"/>
    <w:rsid w:val="00EB5BC5"/>
    <w:rsid w:val="00EB6BA9"/>
    <w:rsid w:val="00EC0099"/>
    <w:rsid w:val="00EC1A44"/>
    <w:rsid w:val="00EC211F"/>
    <w:rsid w:val="00EC28A5"/>
    <w:rsid w:val="00EC2BE2"/>
    <w:rsid w:val="00EC301A"/>
    <w:rsid w:val="00EC335F"/>
    <w:rsid w:val="00EC38FA"/>
    <w:rsid w:val="00EC5290"/>
    <w:rsid w:val="00EC53B0"/>
    <w:rsid w:val="00EC5E60"/>
    <w:rsid w:val="00EC753D"/>
    <w:rsid w:val="00EC79BB"/>
    <w:rsid w:val="00ED1129"/>
    <w:rsid w:val="00ED13FA"/>
    <w:rsid w:val="00ED141A"/>
    <w:rsid w:val="00ED1CD4"/>
    <w:rsid w:val="00ED2E36"/>
    <w:rsid w:val="00ED3119"/>
    <w:rsid w:val="00ED3144"/>
    <w:rsid w:val="00ED323E"/>
    <w:rsid w:val="00ED3345"/>
    <w:rsid w:val="00ED4003"/>
    <w:rsid w:val="00ED41BD"/>
    <w:rsid w:val="00ED4A84"/>
    <w:rsid w:val="00ED4B58"/>
    <w:rsid w:val="00ED5FA7"/>
    <w:rsid w:val="00ED7189"/>
    <w:rsid w:val="00ED76C5"/>
    <w:rsid w:val="00ED7CD8"/>
    <w:rsid w:val="00ED7EB4"/>
    <w:rsid w:val="00ED7FD2"/>
    <w:rsid w:val="00EE1241"/>
    <w:rsid w:val="00EE2A5A"/>
    <w:rsid w:val="00EE2CAD"/>
    <w:rsid w:val="00EE2DFC"/>
    <w:rsid w:val="00EE3121"/>
    <w:rsid w:val="00EE37E5"/>
    <w:rsid w:val="00EE3FCE"/>
    <w:rsid w:val="00EE66C4"/>
    <w:rsid w:val="00EE69E8"/>
    <w:rsid w:val="00EE7098"/>
    <w:rsid w:val="00EF02ED"/>
    <w:rsid w:val="00EF0DC0"/>
    <w:rsid w:val="00EF237D"/>
    <w:rsid w:val="00EF3A4B"/>
    <w:rsid w:val="00EF3AF4"/>
    <w:rsid w:val="00EF4479"/>
    <w:rsid w:val="00EF4753"/>
    <w:rsid w:val="00EF4CAC"/>
    <w:rsid w:val="00EF50EB"/>
    <w:rsid w:val="00EF5AAA"/>
    <w:rsid w:val="00EF6015"/>
    <w:rsid w:val="00EF60E2"/>
    <w:rsid w:val="00EF752F"/>
    <w:rsid w:val="00EF77A5"/>
    <w:rsid w:val="00EF7E8E"/>
    <w:rsid w:val="00F00D18"/>
    <w:rsid w:val="00F01165"/>
    <w:rsid w:val="00F019B7"/>
    <w:rsid w:val="00F019E7"/>
    <w:rsid w:val="00F01D48"/>
    <w:rsid w:val="00F0293C"/>
    <w:rsid w:val="00F029A2"/>
    <w:rsid w:val="00F02EBF"/>
    <w:rsid w:val="00F03F92"/>
    <w:rsid w:val="00F045A6"/>
    <w:rsid w:val="00F046FE"/>
    <w:rsid w:val="00F056E2"/>
    <w:rsid w:val="00F05D93"/>
    <w:rsid w:val="00F06120"/>
    <w:rsid w:val="00F063F7"/>
    <w:rsid w:val="00F06F1D"/>
    <w:rsid w:val="00F0705B"/>
    <w:rsid w:val="00F075F4"/>
    <w:rsid w:val="00F07EFD"/>
    <w:rsid w:val="00F10650"/>
    <w:rsid w:val="00F10936"/>
    <w:rsid w:val="00F1156B"/>
    <w:rsid w:val="00F11E67"/>
    <w:rsid w:val="00F122E0"/>
    <w:rsid w:val="00F12498"/>
    <w:rsid w:val="00F12FDB"/>
    <w:rsid w:val="00F13759"/>
    <w:rsid w:val="00F1565F"/>
    <w:rsid w:val="00F15CF9"/>
    <w:rsid w:val="00F15D28"/>
    <w:rsid w:val="00F16AB3"/>
    <w:rsid w:val="00F20A69"/>
    <w:rsid w:val="00F23369"/>
    <w:rsid w:val="00F23860"/>
    <w:rsid w:val="00F242EF"/>
    <w:rsid w:val="00F2430B"/>
    <w:rsid w:val="00F243DF"/>
    <w:rsid w:val="00F254CB"/>
    <w:rsid w:val="00F25517"/>
    <w:rsid w:val="00F262BF"/>
    <w:rsid w:val="00F279F4"/>
    <w:rsid w:val="00F304B3"/>
    <w:rsid w:val="00F306C1"/>
    <w:rsid w:val="00F30E97"/>
    <w:rsid w:val="00F310AA"/>
    <w:rsid w:val="00F31487"/>
    <w:rsid w:val="00F31C7B"/>
    <w:rsid w:val="00F31E33"/>
    <w:rsid w:val="00F322A9"/>
    <w:rsid w:val="00F322BC"/>
    <w:rsid w:val="00F3276B"/>
    <w:rsid w:val="00F330B8"/>
    <w:rsid w:val="00F3472A"/>
    <w:rsid w:val="00F354A3"/>
    <w:rsid w:val="00F35E57"/>
    <w:rsid w:val="00F36A18"/>
    <w:rsid w:val="00F36AE5"/>
    <w:rsid w:val="00F36AEC"/>
    <w:rsid w:val="00F375AF"/>
    <w:rsid w:val="00F378B1"/>
    <w:rsid w:val="00F37B88"/>
    <w:rsid w:val="00F4069F"/>
    <w:rsid w:val="00F40937"/>
    <w:rsid w:val="00F417F0"/>
    <w:rsid w:val="00F41E45"/>
    <w:rsid w:val="00F432D5"/>
    <w:rsid w:val="00F434F7"/>
    <w:rsid w:val="00F435DE"/>
    <w:rsid w:val="00F43720"/>
    <w:rsid w:val="00F43F0A"/>
    <w:rsid w:val="00F43FD7"/>
    <w:rsid w:val="00F4467A"/>
    <w:rsid w:val="00F4515D"/>
    <w:rsid w:val="00F46651"/>
    <w:rsid w:val="00F476B1"/>
    <w:rsid w:val="00F47EF2"/>
    <w:rsid w:val="00F5060F"/>
    <w:rsid w:val="00F506EB"/>
    <w:rsid w:val="00F514F3"/>
    <w:rsid w:val="00F52420"/>
    <w:rsid w:val="00F52B86"/>
    <w:rsid w:val="00F539C4"/>
    <w:rsid w:val="00F53FBD"/>
    <w:rsid w:val="00F54295"/>
    <w:rsid w:val="00F544E2"/>
    <w:rsid w:val="00F54C31"/>
    <w:rsid w:val="00F579A5"/>
    <w:rsid w:val="00F57BC6"/>
    <w:rsid w:val="00F60609"/>
    <w:rsid w:val="00F6084C"/>
    <w:rsid w:val="00F60892"/>
    <w:rsid w:val="00F60A57"/>
    <w:rsid w:val="00F60C31"/>
    <w:rsid w:val="00F619D6"/>
    <w:rsid w:val="00F62DA3"/>
    <w:rsid w:val="00F63220"/>
    <w:rsid w:val="00F63AC7"/>
    <w:rsid w:val="00F65597"/>
    <w:rsid w:val="00F6561C"/>
    <w:rsid w:val="00F656E3"/>
    <w:rsid w:val="00F65B90"/>
    <w:rsid w:val="00F65BC7"/>
    <w:rsid w:val="00F71FEA"/>
    <w:rsid w:val="00F72439"/>
    <w:rsid w:val="00F740FE"/>
    <w:rsid w:val="00F74AF5"/>
    <w:rsid w:val="00F74C9D"/>
    <w:rsid w:val="00F75CEA"/>
    <w:rsid w:val="00F75D5C"/>
    <w:rsid w:val="00F76451"/>
    <w:rsid w:val="00F767C6"/>
    <w:rsid w:val="00F767EF"/>
    <w:rsid w:val="00F77C49"/>
    <w:rsid w:val="00F77FC6"/>
    <w:rsid w:val="00F81883"/>
    <w:rsid w:val="00F837DB"/>
    <w:rsid w:val="00F8387E"/>
    <w:rsid w:val="00F83D82"/>
    <w:rsid w:val="00F84709"/>
    <w:rsid w:val="00F84D65"/>
    <w:rsid w:val="00F867E4"/>
    <w:rsid w:val="00F86BBC"/>
    <w:rsid w:val="00F86EE1"/>
    <w:rsid w:val="00F871C7"/>
    <w:rsid w:val="00F871CF"/>
    <w:rsid w:val="00F873F9"/>
    <w:rsid w:val="00F8752C"/>
    <w:rsid w:val="00F877A3"/>
    <w:rsid w:val="00F8794B"/>
    <w:rsid w:val="00F87C96"/>
    <w:rsid w:val="00F9012C"/>
    <w:rsid w:val="00F912DA"/>
    <w:rsid w:val="00F91854"/>
    <w:rsid w:val="00F92879"/>
    <w:rsid w:val="00F9289D"/>
    <w:rsid w:val="00F92AF2"/>
    <w:rsid w:val="00F92C73"/>
    <w:rsid w:val="00F92EBA"/>
    <w:rsid w:val="00F93D01"/>
    <w:rsid w:val="00F948A6"/>
    <w:rsid w:val="00F94FDE"/>
    <w:rsid w:val="00F95F9F"/>
    <w:rsid w:val="00F96AA3"/>
    <w:rsid w:val="00F96D7A"/>
    <w:rsid w:val="00FA01EC"/>
    <w:rsid w:val="00FA0674"/>
    <w:rsid w:val="00FA1696"/>
    <w:rsid w:val="00FA1969"/>
    <w:rsid w:val="00FA2F93"/>
    <w:rsid w:val="00FA53FE"/>
    <w:rsid w:val="00FA580C"/>
    <w:rsid w:val="00FA5E35"/>
    <w:rsid w:val="00FA5EAD"/>
    <w:rsid w:val="00FA62A6"/>
    <w:rsid w:val="00FA68FF"/>
    <w:rsid w:val="00FA6A4B"/>
    <w:rsid w:val="00FA6AD4"/>
    <w:rsid w:val="00FA6B67"/>
    <w:rsid w:val="00FB06F6"/>
    <w:rsid w:val="00FB1E5C"/>
    <w:rsid w:val="00FB33AF"/>
    <w:rsid w:val="00FB4B0E"/>
    <w:rsid w:val="00FB63B2"/>
    <w:rsid w:val="00FC0A67"/>
    <w:rsid w:val="00FC0A7C"/>
    <w:rsid w:val="00FC0C21"/>
    <w:rsid w:val="00FC11AB"/>
    <w:rsid w:val="00FC2E9D"/>
    <w:rsid w:val="00FC3202"/>
    <w:rsid w:val="00FC371F"/>
    <w:rsid w:val="00FC4355"/>
    <w:rsid w:val="00FC4FEA"/>
    <w:rsid w:val="00FC640E"/>
    <w:rsid w:val="00FC6764"/>
    <w:rsid w:val="00FD1563"/>
    <w:rsid w:val="00FD2DEB"/>
    <w:rsid w:val="00FD3284"/>
    <w:rsid w:val="00FD393B"/>
    <w:rsid w:val="00FD3C2E"/>
    <w:rsid w:val="00FD3F9F"/>
    <w:rsid w:val="00FD4955"/>
    <w:rsid w:val="00FD577C"/>
    <w:rsid w:val="00FD5BD0"/>
    <w:rsid w:val="00FD5E63"/>
    <w:rsid w:val="00FD6829"/>
    <w:rsid w:val="00FD6C59"/>
    <w:rsid w:val="00FD6D6D"/>
    <w:rsid w:val="00FD76B6"/>
    <w:rsid w:val="00FE0366"/>
    <w:rsid w:val="00FE03AB"/>
    <w:rsid w:val="00FE12AE"/>
    <w:rsid w:val="00FE156C"/>
    <w:rsid w:val="00FE1B31"/>
    <w:rsid w:val="00FE2025"/>
    <w:rsid w:val="00FE214A"/>
    <w:rsid w:val="00FE21F7"/>
    <w:rsid w:val="00FE31C1"/>
    <w:rsid w:val="00FE3B6D"/>
    <w:rsid w:val="00FE54D4"/>
    <w:rsid w:val="00FE5D0A"/>
    <w:rsid w:val="00FE70D4"/>
    <w:rsid w:val="00FE73F8"/>
    <w:rsid w:val="00FE76B4"/>
    <w:rsid w:val="00FE7A51"/>
    <w:rsid w:val="00FE7B62"/>
    <w:rsid w:val="00FF0295"/>
    <w:rsid w:val="00FF116D"/>
    <w:rsid w:val="00FF2424"/>
    <w:rsid w:val="00FF267F"/>
    <w:rsid w:val="00FF41F4"/>
    <w:rsid w:val="00FF4A38"/>
    <w:rsid w:val="00FF514C"/>
    <w:rsid w:val="00FF6F0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5:docId w15:val="{C97BA6CA-AD22-47AD-9340-DB5A5F6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0">
    <w:name w:val="heading 1"/>
    <w:aliases w:val="כותרת 1 תו1,Heading 1 תו1,כותרת 1 תו תו,Heading 1 תו תו1,כותרת 1 תו1 תו תו,כותרת 1 תו תו תו תו,Heading 1 תו תו1 תו תו,כותרת 1 תו2 תו תו תו תו,כותרת 1 תו1 תו תו תו תו תו,כותרת 1 תו תו תו תו תו תו תו,Heading 1 תו תו1 תו תו תו תו תו,Heading 1 תו תו"/>
    <w:basedOn w:val="a1"/>
    <w:link w:val="11"/>
    <w:uiPriority w:val="9"/>
    <w:qFormat/>
    <w:rsid w:val="00F767C6"/>
    <w:pPr>
      <w:numPr>
        <w:numId w:val="1"/>
      </w:numPr>
      <w:tabs>
        <w:tab w:val="clear" w:pos="562"/>
        <w:tab w:val="clear" w:pos="1134"/>
      </w:tabs>
      <w:outlineLvl w:val="0"/>
    </w:pPr>
    <w:rPr>
      <w:kern w:val="28"/>
      <w:sz w:val="22"/>
    </w:rPr>
  </w:style>
  <w:style w:type="paragraph" w:styleId="20">
    <w:name w:val="heading 2"/>
    <w:aliases w:val="כותרת 2 תו1,Heading 2 תו1,כותרת 2 תו תו,Heading 2 תו תו1,כותרת 2 תו1 תו תו,כותרת 2 תו תו תו תו,Heading 2 תו תו1 תו תו תו,כותרת 2 תו1 תו תו תו תו,כותרת 2 תו תו תו תו תו תו,כותרת 2 תו1 תו תו1 תו תו תו תו,Heading 2 תו תו תו תו תו תו תו,Heading 2 תו"/>
    <w:basedOn w:val="10"/>
    <w:link w:val="21"/>
    <w:uiPriority w:val="9"/>
    <w:qFormat/>
    <w:rsid w:val="00F767C6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0">
    <w:name w:val="heading 3"/>
    <w:aliases w:val="כותרת 3 תו1,כותרת 3 תו תו,כותרת 3 תו2 תו תו,כותרת 3 תו1 תו תו תו,Heading 3 תו תו תו תו1,כותרת 3 תו תו תו תו תו,כותרת 3 תו1 תו תו תו תו תו,כותרת 3 תו תו תו תו תו תו תו,כותרת 3 תו1 תו תו תו תו תו תו תו,כותרת 3 תו תו תו תו תו תו תו תו תו,Heading 3"/>
    <w:basedOn w:val="20"/>
    <w:link w:val="31"/>
    <w:uiPriority w:val="9"/>
    <w:qFormat/>
    <w:rsid w:val="00F767C6"/>
    <w:pPr>
      <w:numPr>
        <w:ilvl w:val="2"/>
      </w:numPr>
      <w:outlineLvl w:val="2"/>
    </w:pPr>
  </w:style>
  <w:style w:type="paragraph" w:styleId="40">
    <w:name w:val="heading 4"/>
    <w:aliases w:val="כותרת 4 תו2 תו,כותרת 4 תו תו1 תו,Heading 4 תו תו1 תו,כותרת 4 תו1 תו תו תו,Heading 4 תו1 תו תו תו,כותרת 4 תו תו תו תו תו,Heading 4 תו תו תו תו תו,כותרת 4 תו1 תו1 תו,Heading 4 תו1 תו1 תו,כותרת 4 תו תו תו1 תו,Heading 4 תו תו תו1 תו,כותרת 4 תו1"/>
    <w:basedOn w:val="30"/>
    <w:link w:val="41"/>
    <w:uiPriority w:val="9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1"/>
    <w:next w:val="a1"/>
    <w:link w:val="50"/>
    <w:uiPriority w:val="9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95F98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כותרת 1 תו"/>
    <w:aliases w:val="כותרת 1 תו1 תו,Heading 1 תו1 תו,כותרת 1 תו תו תו,Heading 1 תו תו1 תו,כותרת 1 תו1 תו תו תו,כותרת 1 תו תו תו תו תו,Heading 1 תו תו1 תו תו תו,כותרת 1 תו2 תו תו תו תו תו,כותרת 1 תו1 תו תו תו תו תו תו,כותרת 1 תו תו תו תו תו תו תו תו"/>
    <w:link w:val="10"/>
    <w:uiPriority w:val="9"/>
    <w:locked/>
    <w:rsid w:val="003D21B9"/>
    <w:rPr>
      <w:rFonts w:cs="David"/>
      <w:kern w:val="28"/>
      <w:sz w:val="22"/>
      <w:szCs w:val="24"/>
    </w:rPr>
  </w:style>
  <w:style w:type="character" w:customStyle="1" w:styleId="21">
    <w:name w:val="כותרת 2 תו"/>
    <w:aliases w:val="כותרת 2 תו1 תו,Heading 2 תו1 תו,כותרת 2 תו תו תו,Heading 2 תו תו1 תו,כותרת 2 תו1 תו תו תו,כותרת 2 תו תו תו תו תו,Heading 2 תו תו1 תו תו תו תו,כותרת 2 תו1 תו תו תו תו תו,כותרת 2 תו תו תו תו תו תו תו,כותרת 2 תו1 תו תו1 תו תו תו תו תו"/>
    <w:basedOn w:val="a2"/>
    <w:link w:val="20"/>
    <w:uiPriority w:val="9"/>
    <w:rsid w:val="00393711"/>
    <w:rPr>
      <w:rFonts w:cs="David"/>
      <w:kern w:val="28"/>
      <w:sz w:val="22"/>
      <w:szCs w:val="24"/>
    </w:rPr>
  </w:style>
  <w:style w:type="paragraph" w:styleId="a5">
    <w:name w:val="footer"/>
    <w:basedOn w:val="a1"/>
    <w:link w:val="a6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7">
    <w:name w:val="page number"/>
    <w:basedOn w:val="a2"/>
    <w:uiPriority w:val="99"/>
    <w:rsid w:val="0064358E"/>
  </w:style>
  <w:style w:type="paragraph" w:styleId="a8">
    <w:name w:val="header"/>
    <w:basedOn w:val="a1"/>
    <w:link w:val="a9"/>
    <w:uiPriority w:val="99"/>
    <w:rsid w:val="009207C1"/>
    <w:pPr>
      <w:tabs>
        <w:tab w:val="center" w:pos="4153"/>
        <w:tab w:val="right" w:pos="8306"/>
      </w:tabs>
    </w:pPr>
  </w:style>
  <w:style w:type="paragraph" w:styleId="aa">
    <w:name w:val="Balloon Text"/>
    <w:basedOn w:val="a1"/>
    <w:link w:val="ab"/>
    <w:uiPriority w:val="99"/>
    <w:rsid w:val="00216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uiPriority w:val="99"/>
    <w:rsid w:val="00216807"/>
    <w:rPr>
      <w:rFonts w:ascii="Tahoma" w:hAnsi="Tahoma" w:cs="Tahoma"/>
      <w:sz w:val="16"/>
      <w:szCs w:val="16"/>
    </w:rPr>
  </w:style>
  <w:style w:type="table" w:styleId="ac">
    <w:name w:val="Table Grid"/>
    <w:aliases w:val="טקסט טבלה תחתונה"/>
    <w:basedOn w:val="a3"/>
    <w:rsid w:val="00C20E2D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1"/>
    <w:rsid w:val="00C20E2D"/>
    <w:pPr>
      <w:numPr>
        <w:numId w:val="2"/>
      </w:numPr>
      <w:tabs>
        <w:tab w:val="clear" w:pos="567"/>
        <w:tab w:val="clear" w:pos="1134"/>
        <w:tab w:val="clear" w:pos="1814"/>
        <w:tab w:val="clear" w:pos="2665"/>
        <w:tab w:val="left" w:pos="851"/>
      </w:tabs>
      <w:spacing w:before="120" w:after="120" w:line="360" w:lineRule="exact"/>
    </w:pPr>
    <w:rPr>
      <w:rFonts w:cs="Narkisim"/>
      <w:sz w:val="28"/>
    </w:rPr>
  </w:style>
  <w:style w:type="paragraph" w:customStyle="1" w:styleId="a">
    <w:name w:val="בולט"/>
    <w:basedOn w:val="a1"/>
    <w:link w:val="ad"/>
    <w:rsid w:val="00C20E2D"/>
    <w:pPr>
      <w:keepNext/>
      <w:numPr>
        <w:numId w:val="3"/>
      </w:numPr>
      <w:tabs>
        <w:tab w:val="clear" w:pos="567"/>
        <w:tab w:val="clear" w:pos="1134"/>
        <w:tab w:val="clear" w:pos="1814"/>
        <w:tab w:val="clear" w:pos="2665"/>
      </w:tabs>
      <w:spacing w:before="120" w:line="288" w:lineRule="auto"/>
    </w:pPr>
    <w:rPr>
      <w:rFonts w:ascii="Arial" w:hAnsi="Arial" w:cs="Arial"/>
      <w:sz w:val="22"/>
      <w:szCs w:val="22"/>
    </w:rPr>
  </w:style>
  <w:style w:type="character" w:customStyle="1" w:styleId="ad">
    <w:name w:val="בולט תו"/>
    <w:basedOn w:val="a2"/>
    <w:link w:val="a"/>
    <w:locked/>
    <w:rsid w:val="00C20E2D"/>
    <w:rPr>
      <w:rFonts w:ascii="Arial" w:hAnsi="Arial" w:cs="Arial"/>
      <w:sz w:val="22"/>
      <w:szCs w:val="22"/>
    </w:rPr>
  </w:style>
  <w:style w:type="paragraph" w:styleId="ae">
    <w:name w:val="footnote text"/>
    <w:basedOn w:val="a1"/>
    <w:link w:val="af"/>
    <w:uiPriority w:val="99"/>
    <w:unhideWhenUsed/>
    <w:rsid w:val="00C20E2D"/>
    <w:pPr>
      <w:tabs>
        <w:tab w:val="clear" w:pos="567"/>
        <w:tab w:val="clear" w:pos="1134"/>
        <w:tab w:val="clear" w:pos="1814"/>
        <w:tab w:val="clear" w:pos="2665"/>
      </w:tabs>
      <w:bidi w:val="0"/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f">
    <w:name w:val="טקסט הערת שוליים תו"/>
    <w:basedOn w:val="a2"/>
    <w:link w:val="ae"/>
    <w:uiPriority w:val="99"/>
    <w:rsid w:val="00C20E2D"/>
    <w:rPr>
      <w:rFonts w:ascii="Calibri" w:eastAsia="Calibri" w:hAnsi="Calibri" w:cs="Calibri"/>
      <w:color w:val="000000"/>
    </w:rPr>
  </w:style>
  <w:style w:type="character" w:styleId="af0">
    <w:name w:val="footnote reference"/>
    <w:basedOn w:val="a2"/>
    <w:uiPriority w:val="99"/>
    <w:unhideWhenUsed/>
    <w:rsid w:val="00C20E2D"/>
    <w:rPr>
      <w:vertAlign w:val="superscript"/>
    </w:rPr>
  </w:style>
  <w:style w:type="character" w:styleId="af1">
    <w:name w:val="annotation reference"/>
    <w:basedOn w:val="a2"/>
    <w:uiPriority w:val="99"/>
    <w:rsid w:val="007165AB"/>
    <w:rPr>
      <w:sz w:val="16"/>
      <w:szCs w:val="16"/>
    </w:rPr>
  </w:style>
  <w:style w:type="paragraph" w:styleId="af2">
    <w:name w:val="annotation text"/>
    <w:basedOn w:val="a1"/>
    <w:link w:val="af3"/>
    <w:uiPriority w:val="99"/>
    <w:rsid w:val="007165AB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2"/>
    <w:link w:val="af2"/>
    <w:uiPriority w:val="99"/>
    <w:rsid w:val="007165AB"/>
    <w:rPr>
      <w:rFonts w:cs="David"/>
    </w:rPr>
  </w:style>
  <w:style w:type="paragraph" w:styleId="af4">
    <w:name w:val="annotation subject"/>
    <w:basedOn w:val="af2"/>
    <w:next w:val="af2"/>
    <w:link w:val="af5"/>
    <w:uiPriority w:val="99"/>
    <w:rsid w:val="007165AB"/>
    <w:rPr>
      <w:b/>
      <w:bCs/>
    </w:rPr>
  </w:style>
  <w:style w:type="character" w:customStyle="1" w:styleId="af5">
    <w:name w:val="נושא הערה תו"/>
    <w:basedOn w:val="af3"/>
    <w:link w:val="af4"/>
    <w:uiPriority w:val="99"/>
    <w:rsid w:val="007165AB"/>
    <w:rPr>
      <w:rFonts w:cs="David"/>
      <w:b/>
      <w:bCs/>
    </w:rPr>
  </w:style>
  <w:style w:type="paragraph" w:styleId="af6">
    <w:name w:val="Revision"/>
    <w:hidden/>
    <w:uiPriority w:val="99"/>
    <w:semiHidden/>
    <w:rsid w:val="007165AB"/>
    <w:rPr>
      <w:rFonts w:cs="David"/>
      <w:sz w:val="24"/>
      <w:szCs w:val="24"/>
    </w:rPr>
  </w:style>
  <w:style w:type="paragraph" w:styleId="af7">
    <w:name w:val="List Paragraph"/>
    <w:aliases w:val="style 2"/>
    <w:basedOn w:val="a1"/>
    <w:link w:val="af8"/>
    <w:uiPriority w:val="34"/>
    <w:qFormat/>
    <w:rsid w:val="00216F45"/>
    <w:pPr>
      <w:ind w:left="720"/>
      <w:contextualSpacing/>
    </w:pPr>
  </w:style>
  <w:style w:type="character" w:customStyle="1" w:styleId="af8">
    <w:name w:val="פיסקת רשימה תו"/>
    <w:aliases w:val="style 2 תו"/>
    <w:link w:val="af7"/>
    <w:uiPriority w:val="34"/>
    <w:qFormat/>
    <w:locked/>
    <w:rsid w:val="00393711"/>
    <w:rPr>
      <w:rFonts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EB1119"/>
    <w:rPr>
      <w:color w:val="0000FF"/>
      <w:u w:val="single"/>
    </w:rPr>
  </w:style>
  <w:style w:type="character" w:styleId="af9">
    <w:name w:val="Strong"/>
    <w:basedOn w:val="a2"/>
    <w:uiPriority w:val="22"/>
    <w:qFormat/>
    <w:rsid w:val="00003A15"/>
    <w:rPr>
      <w:b/>
      <w:bCs/>
    </w:rPr>
  </w:style>
  <w:style w:type="table" w:styleId="-1">
    <w:name w:val="Colorful Shading Accent 1"/>
    <w:basedOn w:val="a3"/>
    <w:uiPriority w:val="71"/>
    <w:rsid w:val="0039371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TableText">
    <w:name w:val="Table Text"/>
    <w:basedOn w:val="a1"/>
    <w:link w:val="TableText0"/>
    <w:rsid w:val="00393711"/>
    <w:pPr>
      <w:keepLines/>
      <w:widowControl w:val="0"/>
      <w:tabs>
        <w:tab w:val="clear" w:pos="567"/>
        <w:tab w:val="clear" w:pos="1134"/>
        <w:tab w:val="clear" w:pos="1814"/>
        <w:tab w:val="clear" w:pos="2665"/>
        <w:tab w:val="left" w:pos="624"/>
        <w:tab w:val="left" w:pos="1247"/>
      </w:tabs>
      <w:autoSpaceDE w:val="0"/>
      <w:autoSpaceDN w:val="0"/>
      <w:adjustRightInd w:val="0"/>
      <w:snapToGrid w:val="0"/>
      <w:ind w:right="57"/>
      <w:jc w:val="left"/>
      <w:textAlignment w:val="center"/>
    </w:pPr>
    <w:rPr>
      <w:rFonts w:ascii="Arial" w:eastAsia="Arial Unicode MS" w:hAnsi="Arial"/>
      <w:snapToGrid w:val="0"/>
      <w:color w:val="000000"/>
      <w:sz w:val="20"/>
      <w:szCs w:val="26"/>
      <w:lang w:eastAsia="ja-JP"/>
    </w:rPr>
  </w:style>
  <w:style w:type="character" w:customStyle="1" w:styleId="TableText0">
    <w:name w:val="Table Text תו"/>
    <w:link w:val="TableText"/>
    <w:locked/>
    <w:rsid w:val="00393711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ableBlock">
    <w:name w:val="Table Block"/>
    <w:basedOn w:val="TableText"/>
    <w:rsid w:val="00393711"/>
    <w:pPr>
      <w:ind w:right="0"/>
      <w:jc w:val="both"/>
    </w:pPr>
  </w:style>
  <w:style w:type="paragraph" w:customStyle="1" w:styleId="TableHead">
    <w:name w:val="Table Head"/>
    <w:basedOn w:val="TableText"/>
    <w:rsid w:val="00393711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link w:val="TableSideHeading0"/>
    <w:rsid w:val="00393711"/>
  </w:style>
  <w:style w:type="character" w:customStyle="1" w:styleId="TableSideHeading0">
    <w:name w:val="Table SideHeading תו"/>
    <w:link w:val="TableSideHeading"/>
    <w:locked/>
    <w:rsid w:val="00393711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styleId="afa">
    <w:name w:val="TOC Heading"/>
    <w:basedOn w:val="10"/>
    <w:next w:val="a1"/>
    <w:uiPriority w:val="39"/>
    <w:unhideWhenUsed/>
    <w:qFormat/>
    <w:rsid w:val="00393711"/>
    <w:pPr>
      <w:numPr>
        <w:numId w:val="0"/>
      </w:numPr>
      <w:tabs>
        <w:tab w:val="clear" w:pos="1814"/>
        <w:tab w:val="clear" w:pos="2665"/>
        <w:tab w:val="num" w:pos="562"/>
        <w:tab w:val="left" w:pos="1106"/>
      </w:tabs>
      <w:ind w:left="562" w:hanging="562"/>
      <w:contextualSpacing/>
      <w:outlineLvl w:val="9"/>
    </w:pPr>
    <w:rPr>
      <w:rFonts w:eastAsia="Calibri"/>
      <w:b/>
      <w:bCs/>
      <w:kern w:val="0"/>
      <w:sz w:val="24"/>
      <w:lang w:eastAsia="ja-JP" w:bidi="ar-SA"/>
    </w:rPr>
  </w:style>
  <w:style w:type="paragraph" w:customStyle="1" w:styleId="12">
    <w:name w:val="פיסקה1"/>
    <w:basedOn w:val="a1"/>
    <w:rsid w:val="00D4524F"/>
    <w:pPr>
      <w:tabs>
        <w:tab w:val="clear" w:pos="567"/>
        <w:tab w:val="clear" w:pos="1134"/>
        <w:tab w:val="clear" w:pos="1814"/>
        <w:tab w:val="clear" w:pos="2665"/>
        <w:tab w:val="left" w:pos="851"/>
        <w:tab w:val="left" w:pos="1701"/>
        <w:tab w:val="left" w:pos="2552"/>
        <w:tab w:val="left" w:pos="3402"/>
        <w:tab w:val="left" w:pos="4253"/>
      </w:tabs>
      <w:overflowPunct w:val="0"/>
      <w:autoSpaceDE w:val="0"/>
      <w:autoSpaceDN w:val="0"/>
      <w:adjustRightInd w:val="0"/>
      <w:ind w:left="851" w:hanging="851"/>
      <w:textAlignment w:val="baseline"/>
    </w:pPr>
    <w:rPr>
      <w:sz w:val="20"/>
      <w:lang w:eastAsia="he-IL"/>
    </w:rPr>
  </w:style>
  <w:style w:type="character" w:customStyle="1" w:styleId="a9">
    <w:name w:val="כותרת עליונה תו"/>
    <w:basedOn w:val="a2"/>
    <w:link w:val="a8"/>
    <w:uiPriority w:val="99"/>
    <w:rsid w:val="00D4524F"/>
    <w:rPr>
      <w:rFonts w:cs="David"/>
      <w:sz w:val="24"/>
      <w:szCs w:val="24"/>
    </w:rPr>
  </w:style>
  <w:style w:type="character" w:customStyle="1" w:styleId="a6">
    <w:name w:val="כותרת תחתונה תו"/>
    <w:basedOn w:val="a2"/>
    <w:link w:val="a5"/>
    <w:rsid w:val="00D4524F"/>
    <w:rPr>
      <w:rFonts w:cs="David"/>
      <w:szCs w:val="24"/>
      <w:lang w:eastAsia="he-IL"/>
    </w:rPr>
  </w:style>
  <w:style w:type="paragraph" w:styleId="NormalWeb">
    <w:name w:val="Normal (Web)"/>
    <w:basedOn w:val="a1"/>
    <w:uiPriority w:val="99"/>
    <w:semiHidden/>
    <w:unhideWhenUsed/>
    <w:rsid w:val="001A74E9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eastAsiaTheme="minorHAnsi" w:cs="Times New Roman"/>
    </w:rPr>
  </w:style>
  <w:style w:type="table" w:styleId="42">
    <w:name w:val="Grid Table 4"/>
    <w:basedOn w:val="a3"/>
    <w:uiPriority w:val="49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Intense Quote"/>
    <w:basedOn w:val="a1"/>
    <w:next w:val="a1"/>
    <w:link w:val="afc"/>
    <w:uiPriority w:val="30"/>
    <w:qFormat/>
    <w:rsid w:val="00240206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814"/>
        <w:tab w:val="clear" w:pos="2665"/>
      </w:tabs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c">
    <w:name w:val="ציטוט חזק תו"/>
    <w:basedOn w:val="a2"/>
    <w:link w:val="afb"/>
    <w:uiPriority w:val="30"/>
    <w:rsid w:val="00240206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table" w:customStyle="1" w:styleId="TableGrid">
    <w:name w:val="TableGrid"/>
    <w:rsid w:val="002402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Title"/>
    <w:basedOn w:val="a1"/>
    <w:next w:val="a1"/>
    <w:link w:val="afe"/>
    <w:uiPriority w:val="10"/>
    <w:qFormat/>
    <w:rsid w:val="00240206"/>
    <w:pPr>
      <w:pBdr>
        <w:bottom w:val="single" w:sz="8" w:space="4" w:color="4F81BD" w:themeColor="accent1"/>
      </w:pBdr>
      <w:tabs>
        <w:tab w:val="clear" w:pos="567"/>
        <w:tab w:val="clear" w:pos="1134"/>
        <w:tab w:val="clear" w:pos="1814"/>
        <w:tab w:val="clear" w:pos="2665"/>
      </w:tabs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כותרת טקסט תו"/>
    <w:basedOn w:val="a2"/>
    <w:link w:val="afd"/>
    <w:uiPriority w:val="10"/>
    <w:rsid w:val="0024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">
    <w:name w:val="כותרת 3 תו"/>
    <w:aliases w:val="כותרת 3 תו1 תו,כותרת 3 תו תו תו,כותרת 3 תו2 תו תו תו,כותרת 3 תו1 תו תו תו תו,Heading 3 תו תו תו תו1 תו,כותרת 3 תו תו תו תו תו תו,כותרת 3 תו1 תו תו תו תו תו תו,כותרת 3 תו תו תו תו תו תו תו תו,כותרת 3 תו1 תו תו תו תו תו תו תו תו,Heading 3 תו"/>
    <w:basedOn w:val="a2"/>
    <w:link w:val="30"/>
    <w:uiPriority w:val="9"/>
    <w:rsid w:val="00240206"/>
    <w:rPr>
      <w:rFonts w:cs="David"/>
      <w:kern w:val="28"/>
      <w:sz w:val="22"/>
      <w:szCs w:val="24"/>
    </w:rPr>
  </w:style>
  <w:style w:type="character" w:customStyle="1" w:styleId="41">
    <w:name w:val="כותרת 4 תו"/>
    <w:aliases w:val="כותרת 4 תו2 תו תו,כותרת 4 תו תו1 תו תו,Heading 4 תו תו1 תו תו,כותרת 4 תו1 תו תו תו תו,Heading 4 תו1 תו תו תו תו,כותרת 4 תו תו תו תו תו תו,Heading 4 תו תו תו תו תו תו,כותרת 4 תו1 תו1 תו תו,Heading 4 תו1 תו1 תו תו,כותרת 4 תו תו תו1 תו תו"/>
    <w:basedOn w:val="a2"/>
    <w:link w:val="40"/>
    <w:uiPriority w:val="9"/>
    <w:rsid w:val="00240206"/>
    <w:rPr>
      <w:rFonts w:cs="David"/>
      <w:kern w:val="28"/>
      <w:sz w:val="22"/>
      <w:szCs w:val="24"/>
    </w:rPr>
  </w:style>
  <w:style w:type="character" w:customStyle="1" w:styleId="50">
    <w:name w:val="כותרת 5 תו"/>
    <w:basedOn w:val="a2"/>
    <w:link w:val="5"/>
    <w:uiPriority w:val="9"/>
    <w:rsid w:val="00240206"/>
    <w:rPr>
      <w:rFonts w:cs="David"/>
      <w:b/>
      <w:bCs/>
      <w:i/>
      <w:iCs/>
      <w:sz w:val="26"/>
      <w:szCs w:val="26"/>
    </w:rPr>
  </w:style>
  <w:style w:type="character" w:customStyle="1" w:styleId="60">
    <w:name w:val="כותרת 6 תו"/>
    <w:basedOn w:val="a2"/>
    <w:link w:val="6"/>
    <w:uiPriority w:val="9"/>
    <w:rsid w:val="00240206"/>
    <w:rPr>
      <w:rFonts w:cs="David"/>
      <w:b/>
      <w:bCs/>
      <w:sz w:val="22"/>
      <w:szCs w:val="22"/>
    </w:rPr>
  </w:style>
  <w:style w:type="character" w:customStyle="1" w:styleId="70">
    <w:name w:val="כותרת 7 תו"/>
    <w:basedOn w:val="a2"/>
    <w:link w:val="7"/>
    <w:uiPriority w:val="9"/>
    <w:rsid w:val="00240206"/>
    <w:rPr>
      <w:rFonts w:cs="David"/>
      <w:sz w:val="24"/>
      <w:szCs w:val="24"/>
    </w:rPr>
  </w:style>
  <w:style w:type="character" w:customStyle="1" w:styleId="80">
    <w:name w:val="כותרת 8 תו"/>
    <w:basedOn w:val="a2"/>
    <w:link w:val="8"/>
    <w:uiPriority w:val="9"/>
    <w:rsid w:val="0024020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2"/>
    <w:link w:val="9"/>
    <w:uiPriority w:val="9"/>
    <w:rsid w:val="00240206"/>
    <w:rPr>
      <w:rFonts w:ascii="Arial" w:hAnsi="Arial" w:cs="Arial"/>
      <w:sz w:val="22"/>
      <w:szCs w:val="22"/>
    </w:rPr>
  </w:style>
  <w:style w:type="table" w:styleId="22">
    <w:name w:val="Medium Shading 2"/>
    <w:basedOn w:val="a3"/>
    <w:uiPriority w:val="64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-">
    <w:name w:val="משרד האוצר - מדורג קצר"/>
    <w:uiPriority w:val="99"/>
    <w:rsid w:val="00240206"/>
    <w:pPr>
      <w:numPr>
        <w:numId w:val="5"/>
      </w:numPr>
    </w:pPr>
  </w:style>
  <w:style w:type="character" w:styleId="aff">
    <w:name w:val="Intense Emphasis"/>
    <w:basedOn w:val="a2"/>
    <w:uiPriority w:val="21"/>
    <w:qFormat/>
    <w:rsid w:val="00240206"/>
    <w:rPr>
      <w:b/>
      <w:bCs/>
      <w:i/>
      <w:iCs/>
      <w:color w:val="4F81BD" w:themeColor="accent1"/>
    </w:rPr>
  </w:style>
  <w:style w:type="table" w:customStyle="1" w:styleId="13">
    <w:name w:val="טבלת רשת1"/>
    <w:basedOn w:val="a3"/>
    <w:next w:val="ac"/>
    <w:uiPriority w:val="59"/>
    <w:rsid w:val="0024020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206"/>
    <w:pPr>
      <w:autoSpaceDE w:val="0"/>
      <w:autoSpaceDN w:val="0"/>
      <w:adjustRightInd w:val="0"/>
    </w:pPr>
    <w:rPr>
      <w:rFonts w:ascii="Microsoft Sans Serif" w:eastAsiaTheme="minorEastAsia" w:hAnsi="Microsoft Sans Serif" w:cs="Microsoft Sans Serif"/>
      <w:color w:val="000000"/>
      <w:sz w:val="24"/>
      <w:szCs w:val="24"/>
    </w:rPr>
  </w:style>
  <w:style w:type="table" w:styleId="-3">
    <w:name w:val="Light List Accent 3"/>
    <w:basedOn w:val="a3"/>
    <w:uiPriority w:val="61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10">
    <w:name w:val="Light List Accent 1"/>
    <w:basedOn w:val="a3"/>
    <w:uiPriority w:val="61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3">
    <w:name w:val="Medium Shading 1 Accent 3"/>
    <w:basedOn w:val="a3"/>
    <w:uiPriority w:val="63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0">
    <w:name w:val="Plain Text"/>
    <w:basedOn w:val="a1"/>
    <w:link w:val="aff1"/>
    <w:uiPriority w:val="99"/>
    <w:semiHidden/>
    <w:unhideWhenUsed/>
    <w:rsid w:val="00240206"/>
    <w:pPr>
      <w:tabs>
        <w:tab w:val="clear" w:pos="567"/>
        <w:tab w:val="clear" w:pos="1134"/>
        <w:tab w:val="clear" w:pos="1814"/>
        <w:tab w:val="clear" w:pos="2665"/>
      </w:tabs>
      <w:spacing w:line="240" w:lineRule="auto"/>
      <w:jc w:val="left"/>
    </w:pPr>
    <w:rPr>
      <w:rFonts w:ascii="Calibri" w:eastAsiaTheme="minorEastAsia" w:hAnsi="Calibri" w:cstheme="minorBidi"/>
      <w:sz w:val="22"/>
      <w:szCs w:val="21"/>
    </w:rPr>
  </w:style>
  <w:style w:type="character" w:customStyle="1" w:styleId="aff1">
    <w:name w:val="טקסט רגיל תו"/>
    <w:basedOn w:val="a2"/>
    <w:link w:val="aff0"/>
    <w:uiPriority w:val="99"/>
    <w:semiHidden/>
    <w:rsid w:val="00240206"/>
    <w:rPr>
      <w:rFonts w:ascii="Calibri" w:eastAsiaTheme="minorEastAsia" w:hAnsi="Calibri" w:cstheme="minorBidi"/>
      <w:sz w:val="22"/>
      <w:szCs w:val="21"/>
    </w:rPr>
  </w:style>
  <w:style w:type="character" w:styleId="FollowedHyperlink">
    <w:name w:val="FollowedHyperlink"/>
    <w:basedOn w:val="a2"/>
    <w:uiPriority w:val="99"/>
    <w:semiHidden/>
    <w:unhideWhenUsed/>
    <w:rsid w:val="00240206"/>
    <w:rPr>
      <w:color w:val="800080" w:themeColor="followedHyperlink"/>
      <w:u w:val="single"/>
    </w:rPr>
  </w:style>
  <w:style w:type="table" w:customStyle="1" w:styleId="210">
    <w:name w:val="הצללה בינונית 21"/>
    <w:basedOn w:val="a3"/>
    <w:next w:val="22"/>
    <w:uiPriority w:val="64"/>
    <w:rsid w:val="002402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2">
    <w:name w:val="Quote"/>
    <w:basedOn w:val="a1"/>
    <w:next w:val="a1"/>
    <w:link w:val="aff3"/>
    <w:uiPriority w:val="29"/>
    <w:qFormat/>
    <w:rsid w:val="00240206"/>
    <w:pPr>
      <w:tabs>
        <w:tab w:val="clear" w:pos="567"/>
        <w:tab w:val="clear" w:pos="1134"/>
        <w:tab w:val="clear" w:pos="1814"/>
        <w:tab w:val="clear" w:pos="2665"/>
      </w:tabs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aff3">
    <w:name w:val="ציטוט תו"/>
    <w:basedOn w:val="a2"/>
    <w:link w:val="aff2"/>
    <w:uiPriority w:val="29"/>
    <w:rsid w:val="00240206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f4">
    <w:name w:val="caption"/>
    <w:basedOn w:val="a1"/>
    <w:next w:val="a1"/>
    <w:uiPriority w:val="35"/>
    <w:semiHidden/>
    <w:unhideWhenUsed/>
    <w:qFormat/>
    <w:rsid w:val="00240206"/>
    <w:pPr>
      <w:tabs>
        <w:tab w:val="clear" w:pos="567"/>
        <w:tab w:val="clear" w:pos="1134"/>
        <w:tab w:val="clear" w:pos="1814"/>
        <w:tab w:val="clear" w:pos="2665"/>
      </w:tabs>
      <w:bidi w:val="0"/>
      <w:spacing w:after="200" w:line="240" w:lineRule="auto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TOC3">
    <w:name w:val="toc 3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right" w:leader="dot" w:pos="8296"/>
      </w:tabs>
      <w:spacing w:before="100" w:after="100" w:line="240" w:lineRule="auto"/>
      <w:ind w:left="482"/>
    </w:pPr>
    <w:rPr>
      <w:rFonts w:eastAsiaTheme="minorEastAsia" w:cs="FrankRuehl"/>
      <w:szCs w:val="26"/>
    </w:rPr>
  </w:style>
  <w:style w:type="paragraph" w:styleId="TOC1">
    <w:name w:val="toc 1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left" w:pos="482"/>
        <w:tab w:val="right" w:leader="dot" w:pos="8296"/>
      </w:tabs>
      <w:spacing w:before="100" w:after="100"/>
    </w:pPr>
    <w:rPr>
      <w:rFonts w:eastAsiaTheme="minorEastAsia"/>
      <w:b/>
      <w:bCs/>
      <w:noProof/>
    </w:rPr>
  </w:style>
  <w:style w:type="paragraph" w:styleId="TOC2">
    <w:name w:val="toc 2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right" w:leader="dot" w:pos="8296"/>
      </w:tabs>
      <w:spacing w:before="100" w:after="100" w:line="240" w:lineRule="auto"/>
      <w:ind w:left="216"/>
    </w:pPr>
    <w:rPr>
      <w:rFonts w:eastAsiaTheme="minorEastAsia"/>
    </w:rPr>
  </w:style>
  <w:style w:type="paragraph" w:styleId="TOC7">
    <w:name w:val="toc 7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right" w:leader="dot" w:pos="8296"/>
      </w:tabs>
      <w:spacing w:before="100" w:after="100" w:line="240" w:lineRule="auto"/>
      <w:ind w:left="1440"/>
    </w:pPr>
    <w:rPr>
      <w:rFonts w:eastAsiaTheme="minorEastAsia" w:cs="FrankRuehl"/>
      <w:szCs w:val="26"/>
    </w:rPr>
  </w:style>
  <w:style w:type="paragraph" w:styleId="TOC6">
    <w:name w:val="toc 6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right" w:leader="dot" w:pos="8296"/>
      </w:tabs>
      <w:spacing w:before="100" w:after="100" w:line="240" w:lineRule="auto"/>
      <w:ind w:left="1202"/>
      <w:contextualSpacing/>
    </w:pPr>
    <w:rPr>
      <w:rFonts w:eastAsiaTheme="minorEastAsia" w:cs="FrankRuehl"/>
      <w:szCs w:val="26"/>
    </w:rPr>
  </w:style>
  <w:style w:type="paragraph" w:styleId="TOC5">
    <w:name w:val="toc 5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  <w:tab w:val="right" w:leader="dot" w:pos="8296"/>
      </w:tabs>
      <w:spacing w:before="100" w:after="100" w:line="240" w:lineRule="auto"/>
      <w:ind w:left="958"/>
    </w:pPr>
    <w:rPr>
      <w:rFonts w:eastAsiaTheme="minorEastAsia" w:cs="FrankRuehl"/>
      <w:szCs w:val="26"/>
    </w:rPr>
  </w:style>
  <w:style w:type="paragraph" w:styleId="TOC4">
    <w:name w:val="toc 4"/>
    <w:basedOn w:val="a1"/>
    <w:next w:val="a1"/>
    <w:autoRedefine/>
    <w:uiPriority w:val="39"/>
    <w:unhideWhenUsed/>
    <w:rsid w:val="00240206"/>
    <w:pPr>
      <w:widowControl w:val="0"/>
      <w:tabs>
        <w:tab w:val="clear" w:pos="567"/>
        <w:tab w:val="clear" w:pos="1134"/>
        <w:tab w:val="clear" w:pos="1814"/>
        <w:tab w:val="clear" w:pos="2665"/>
      </w:tabs>
      <w:spacing w:before="100" w:after="100" w:line="240" w:lineRule="auto"/>
      <w:ind w:left="720"/>
    </w:pPr>
    <w:rPr>
      <w:rFonts w:eastAsiaTheme="minorEastAsia" w:cs="FrankRuehl"/>
      <w:szCs w:val="26"/>
    </w:rPr>
  </w:style>
  <w:style w:type="numbering" w:customStyle="1" w:styleId="-0">
    <w:name w:val="משרד האוצר - מדורג"/>
    <w:uiPriority w:val="99"/>
    <w:rsid w:val="00240206"/>
    <w:pPr>
      <w:numPr>
        <w:numId w:val="6"/>
      </w:numPr>
    </w:pPr>
  </w:style>
  <w:style w:type="numbering" w:customStyle="1" w:styleId="-2">
    <w:name w:val="משרד האוצר - מדורג קצר2"/>
    <w:uiPriority w:val="99"/>
    <w:rsid w:val="00240206"/>
    <w:pPr>
      <w:numPr>
        <w:numId w:val="9"/>
      </w:numPr>
    </w:pPr>
  </w:style>
  <w:style w:type="paragraph" w:styleId="aff5">
    <w:name w:val="No Spacing"/>
    <w:link w:val="aff6"/>
    <w:uiPriority w:val="1"/>
    <w:qFormat/>
    <w:rsid w:val="00240206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שירלי 1"/>
    <w:basedOn w:val="aff5"/>
    <w:link w:val="14"/>
    <w:rsid w:val="00240206"/>
    <w:pPr>
      <w:numPr>
        <w:numId w:val="7"/>
      </w:numPr>
      <w:spacing w:line="276" w:lineRule="auto"/>
    </w:pPr>
    <w:rPr>
      <w:b/>
      <w:bCs/>
      <w:color w:val="000000" w:themeColor="text1"/>
      <w:sz w:val="24"/>
    </w:rPr>
  </w:style>
  <w:style w:type="paragraph" w:customStyle="1" w:styleId="2">
    <w:name w:val="שירלי 2"/>
    <w:basedOn w:val="aff5"/>
    <w:link w:val="23"/>
    <w:rsid w:val="00240206"/>
    <w:pPr>
      <w:numPr>
        <w:ilvl w:val="1"/>
        <w:numId w:val="7"/>
      </w:numPr>
      <w:spacing w:line="276" w:lineRule="auto"/>
    </w:pPr>
    <w:rPr>
      <w:b/>
      <w:bCs/>
      <w:sz w:val="24"/>
    </w:rPr>
  </w:style>
  <w:style w:type="character" w:customStyle="1" w:styleId="aff6">
    <w:name w:val="ללא מרווח תו"/>
    <w:basedOn w:val="a2"/>
    <w:link w:val="aff5"/>
    <w:uiPriority w:val="1"/>
    <w:rsid w:val="00240206"/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שירלי 1 תו"/>
    <w:basedOn w:val="aff6"/>
    <w:link w:val="1"/>
    <w:rsid w:val="00240206"/>
    <w:rPr>
      <w:rFonts w:asciiTheme="minorHAnsi" w:eastAsiaTheme="minorEastAsia" w:hAnsiTheme="minorHAnsi" w:cstheme="minorBidi"/>
      <w:b/>
      <w:bCs/>
      <w:color w:val="000000" w:themeColor="text1"/>
      <w:sz w:val="24"/>
      <w:szCs w:val="22"/>
    </w:rPr>
  </w:style>
  <w:style w:type="paragraph" w:customStyle="1" w:styleId="3">
    <w:name w:val="שירלי 3"/>
    <w:basedOn w:val="aff5"/>
    <w:link w:val="32"/>
    <w:rsid w:val="00240206"/>
    <w:pPr>
      <w:numPr>
        <w:ilvl w:val="2"/>
        <w:numId w:val="7"/>
      </w:numPr>
      <w:spacing w:line="276" w:lineRule="auto"/>
    </w:pPr>
    <w:rPr>
      <w:b/>
      <w:bCs/>
      <w:sz w:val="24"/>
    </w:rPr>
  </w:style>
  <w:style w:type="character" w:customStyle="1" w:styleId="23">
    <w:name w:val="שירלי 2 תו"/>
    <w:basedOn w:val="aff6"/>
    <w:link w:val="2"/>
    <w:rsid w:val="00240206"/>
    <w:rPr>
      <w:rFonts w:asciiTheme="minorHAnsi" w:eastAsiaTheme="minorEastAsia" w:hAnsiTheme="minorHAnsi" w:cstheme="minorBidi"/>
      <w:b/>
      <w:bCs/>
      <w:sz w:val="24"/>
      <w:szCs w:val="22"/>
    </w:rPr>
  </w:style>
  <w:style w:type="paragraph" w:customStyle="1" w:styleId="4">
    <w:name w:val="שירלי 4"/>
    <w:basedOn w:val="aff5"/>
    <w:link w:val="43"/>
    <w:rsid w:val="00240206"/>
    <w:pPr>
      <w:numPr>
        <w:ilvl w:val="3"/>
        <w:numId w:val="8"/>
      </w:numPr>
      <w:spacing w:line="276" w:lineRule="auto"/>
    </w:pPr>
    <w:rPr>
      <w:sz w:val="24"/>
    </w:rPr>
  </w:style>
  <w:style w:type="character" w:customStyle="1" w:styleId="32">
    <w:name w:val="שירלי 3 תו"/>
    <w:basedOn w:val="aff6"/>
    <w:link w:val="3"/>
    <w:rsid w:val="00240206"/>
    <w:rPr>
      <w:rFonts w:asciiTheme="minorHAnsi" w:eastAsiaTheme="minorEastAsia" w:hAnsiTheme="minorHAnsi" w:cstheme="minorBidi"/>
      <w:b/>
      <w:bCs/>
      <w:sz w:val="24"/>
      <w:szCs w:val="22"/>
    </w:rPr>
  </w:style>
  <w:style w:type="character" w:customStyle="1" w:styleId="43">
    <w:name w:val="שירלי 4 תו"/>
    <w:basedOn w:val="aff6"/>
    <w:link w:val="4"/>
    <w:rsid w:val="00240206"/>
    <w:rPr>
      <w:rFonts w:asciiTheme="minorHAnsi" w:eastAsiaTheme="minorEastAsia" w:hAnsiTheme="minorHAnsi" w:cstheme="minorBidi"/>
      <w:sz w:val="24"/>
      <w:szCs w:val="22"/>
    </w:rPr>
  </w:style>
  <w:style w:type="paragraph" w:customStyle="1" w:styleId="BodyTextH2">
    <w:name w:val="Body Text H2"/>
    <w:basedOn w:val="aff7"/>
    <w:rsid w:val="00240206"/>
    <w:pPr>
      <w:spacing w:before="60" w:after="60"/>
      <w:ind w:left="480"/>
    </w:pPr>
    <w:rPr>
      <w:rFonts w:ascii="Arial" w:hAnsi="Arial" w:cs="Arial"/>
      <w:sz w:val="22"/>
      <w:szCs w:val="22"/>
    </w:rPr>
  </w:style>
  <w:style w:type="paragraph" w:styleId="aff7">
    <w:name w:val="Body Text"/>
    <w:basedOn w:val="a1"/>
    <w:link w:val="aff8"/>
    <w:uiPriority w:val="99"/>
    <w:unhideWhenUsed/>
    <w:rsid w:val="00240206"/>
    <w:pPr>
      <w:tabs>
        <w:tab w:val="clear" w:pos="567"/>
        <w:tab w:val="clear" w:pos="1134"/>
        <w:tab w:val="clear" w:pos="1814"/>
        <w:tab w:val="clear" w:pos="2665"/>
      </w:tabs>
      <w:spacing w:after="120" w:line="240" w:lineRule="auto"/>
    </w:pPr>
    <w:rPr>
      <w:rFonts w:cs="FrankRuehl"/>
      <w:sz w:val="26"/>
      <w:szCs w:val="26"/>
      <w:lang w:eastAsia="he-IL"/>
    </w:rPr>
  </w:style>
  <w:style w:type="character" w:customStyle="1" w:styleId="aff8">
    <w:name w:val="גוף טקסט תו"/>
    <w:basedOn w:val="a2"/>
    <w:link w:val="aff7"/>
    <w:uiPriority w:val="99"/>
    <w:rsid w:val="00240206"/>
    <w:rPr>
      <w:rFonts w:cs="FrankRuehl"/>
      <w:sz w:val="26"/>
      <w:szCs w:val="26"/>
      <w:lang w:eastAsia="he-IL"/>
    </w:rPr>
  </w:style>
  <w:style w:type="paragraph" w:styleId="TOC8">
    <w:name w:val="toc 8"/>
    <w:basedOn w:val="a1"/>
    <w:next w:val="a1"/>
    <w:autoRedefine/>
    <w:uiPriority w:val="39"/>
    <w:unhideWhenUsed/>
    <w:rsid w:val="00240206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1"/>
    <w:next w:val="a1"/>
    <w:autoRedefine/>
    <w:uiPriority w:val="39"/>
    <w:unhideWhenUsed/>
    <w:rsid w:val="00240206"/>
    <w:pPr>
      <w:tabs>
        <w:tab w:val="clear" w:pos="567"/>
        <w:tab w:val="clear" w:pos="1134"/>
        <w:tab w:val="clear" w:pos="1814"/>
        <w:tab w:val="clear" w:pos="2665"/>
      </w:tabs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2"/>
    <w:rsid w:val="00240206"/>
  </w:style>
  <w:style w:type="paragraph" w:styleId="aff9">
    <w:name w:val="Subtitle"/>
    <w:basedOn w:val="a1"/>
    <w:next w:val="a1"/>
    <w:link w:val="affa"/>
    <w:uiPriority w:val="11"/>
    <w:qFormat/>
    <w:rsid w:val="00240206"/>
    <w:pPr>
      <w:numPr>
        <w:ilvl w:val="1"/>
      </w:numPr>
      <w:tabs>
        <w:tab w:val="clear" w:pos="567"/>
        <w:tab w:val="clear" w:pos="1134"/>
        <w:tab w:val="clear" w:pos="1814"/>
        <w:tab w:val="clear" w:pos="2665"/>
      </w:tabs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a">
    <w:name w:val="כותרת משנה תו"/>
    <w:basedOn w:val="a2"/>
    <w:link w:val="aff9"/>
    <w:uiPriority w:val="11"/>
    <w:rsid w:val="00240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Emphasis"/>
    <w:basedOn w:val="a2"/>
    <w:uiPriority w:val="20"/>
    <w:qFormat/>
    <w:rsid w:val="00240206"/>
    <w:rPr>
      <w:i/>
      <w:iCs/>
    </w:rPr>
  </w:style>
  <w:style w:type="character" w:styleId="affc">
    <w:name w:val="Subtle Emphasis"/>
    <w:basedOn w:val="a2"/>
    <w:uiPriority w:val="19"/>
    <w:qFormat/>
    <w:rsid w:val="00240206"/>
    <w:rPr>
      <w:i/>
      <w:iCs/>
      <w:color w:val="808080" w:themeColor="text1" w:themeTint="7F"/>
    </w:rPr>
  </w:style>
  <w:style w:type="character" w:styleId="affd">
    <w:name w:val="Subtle Reference"/>
    <w:basedOn w:val="a2"/>
    <w:uiPriority w:val="31"/>
    <w:qFormat/>
    <w:rsid w:val="00240206"/>
    <w:rPr>
      <w:smallCaps/>
      <w:color w:val="C0504D" w:themeColor="accent2"/>
      <w:u w:val="single"/>
    </w:rPr>
  </w:style>
  <w:style w:type="character" w:styleId="affe">
    <w:name w:val="Intense Reference"/>
    <w:basedOn w:val="a2"/>
    <w:uiPriority w:val="32"/>
    <w:qFormat/>
    <w:rsid w:val="00240206"/>
    <w:rPr>
      <w:b/>
      <w:bCs/>
      <w:smallCaps/>
      <w:color w:val="C0504D" w:themeColor="accent2"/>
      <w:spacing w:val="5"/>
      <w:u w:val="single"/>
    </w:rPr>
  </w:style>
  <w:style w:type="character" w:styleId="afff">
    <w:name w:val="Book Title"/>
    <w:basedOn w:val="a2"/>
    <w:uiPriority w:val="33"/>
    <w:qFormat/>
    <w:rsid w:val="00240206"/>
    <w:rPr>
      <w:b/>
      <w:bCs/>
      <w:smallCaps/>
      <w:spacing w:val="5"/>
    </w:rPr>
  </w:style>
  <w:style w:type="numbering" w:customStyle="1" w:styleId="-21">
    <w:name w:val="משרד האוצר - מדורג קצר21"/>
    <w:uiPriority w:val="99"/>
    <w:rsid w:val="00240206"/>
    <w:pPr>
      <w:numPr>
        <w:numId w:val="4"/>
      </w:numPr>
    </w:pPr>
  </w:style>
  <w:style w:type="character" w:styleId="afff0">
    <w:name w:val="Placeholder Text"/>
    <w:basedOn w:val="a2"/>
    <w:uiPriority w:val="99"/>
    <w:semiHidden/>
    <w:rsid w:val="00240206"/>
    <w:rPr>
      <w:color w:val="808080"/>
    </w:rPr>
  </w:style>
  <w:style w:type="character" w:customStyle="1" w:styleId="ui-provider">
    <w:name w:val="ui-provider"/>
    <w:basedOn w:val="a2"/>
    <w:rsid w:val="00240206"/>
  </w:style>
  <w:style w:type="character" w:customStyle="1" w:styleId="MOR2Char">
    <w:name w:val="MOR2 Char"/>
    <w:basedOn w:val="a2"/>
    <w:link w:val="MOR2"/>
    <w:locked/>
    <w:rsid w:val="00240206"/>
    <w:rPr>
      <w:rFonts w:ascii="David" w:hAnsi="David" w:cs="David"/>
      <w:b/>
      <w:bCs/>
      <w:color w:val="2F5496"/>
    </w:rPr>
  </w:style>
  <w:style w:type="paragraph" w:customStyle="1" w:styleId="MOR2">
    <w:name w:val="MOR2"/>
    <w:basedOn w:val="a1"/>
    <w:link w:val="MOR2Char"/>
    <w:qFormat/>
    <w:rsid w:val="00240206"/>
    <w:pPr>
      <w:numPr>
        <w:numId w:val="10"/>
      </w:numPr>
      <w:tabs>
        <w:tab w:val="clear" w:pos="567"/>
        <w:tab w:val="clear" w:pos="1134"/>
        <w:tab w:val="clear" w:pos="1814"/>
        <w:tab w:val="clear" w:pos="2665"/>
      </w:tabs>
      <w:spacing w:before="120" w:after="120" w:line="276" w:lineRule="auto"/>
    </w:pPr>
    <w:rPr>
      <w:rFonts w:ascii="David" w:hAnsi="David"/>
      <w:b/>
      <w:bCs/>
      <w:color w:val="2F5496"/>
      <w:sz w:val="20"/>
      <w:szCs w:val="20"/>
    </w:rPr>
  </w:style>
  <w:style w:type="table" w:customStyle="1" w:styleId="15">
    <w:name w:val="רשת טבלה1"/>
    <w:basedOn w:val="a3"/>
    <w:next w:val="ac"/>
    <w:uiPriority w:val="59"/>
    <w:rsid w:val="008D406E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02\AppData\Local\Microsoft\Windows\INetCache\Content.Outlook\HXA0B41A\Pbcd@boi.org.il,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F9D6-EF91-4E73-A153-9FFB509C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1911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‏ל' כסלו תשס"ז</vt:lpstr>
    </vt:vector>
  </TitlesOfParts>
  <Company>Bank Of Israel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creator>Bank Of Israel</dc:creator>
  <cp:lastModifiedBy>ענת ירון</cp:lastModifiedBy>
  <cp:revision>3</cp:revision>
  <cp:lastPrinted>2025-03-23T15:07:00Z</cp:lastPrinted>
  <dcterms:created xsi:type="dcterms:W3CDTF">2025-04-29T09:27:00Z</dcterms:created>
  <dcterms:modified xsi:type="dcterms:W3CDTF">2025-04-29T09:29:00Z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p1501513</vt:lpwstr>
  </property>
  <property fmtid="{D5CDD505-2E9C-101B-9397-08002B2CF9AE}" pid="3" name="CDP2">
    <vt:lpwstr>המערכת הבנקאית - סיכום תהליך ה- SREP</vt:lpwstr>
  </property>
  <property fmtid="{D5CDD505-2E9C-101B-9397-08002B2CF9AE}" pid="4" name="CDP3">
    <vt:lpwstr>במ|12</vt:lpwstr>
  </property>
</Properties>
</file>