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14F" w:rsidRDefault="006B414F" w:rsidP="00240206">
      <w:pPr>
        <w:tabs>
          <w:tab w:val="clear" w:pos="2665"/>
          <w:tab w:val="left" w:pos="1701"/>
        </w:tabs>
        <w:ind w:left="509"/>
        <w:contextualSpacing/>
        <w:jc w:val="center"/>
        <w:rPr>
          <w:rFonts w:ascii="David" w:hAnsi="David"/>
          <w:sz w:val="36"/>
          <w:szCs w:val="36"/>
          <w:rtl/>
        </w:rPr>
      </w:pPr>
      <w:bookmarkStart w:id="0" w:name="_GoBack"/>
      <w:bookmarkEnd w:id="0"/>
    </w:p>
    <w:p w:rsidR="00240206" w:rsidRPr="00117A55" w:rsidRDefault="00240206" w:rsidP="006B414F">
      <w:pPr>
        <w:tabs>
          <w:tab w:val="clear" w:pos="2665"/>
          <w:tab w:val="left" w:pos="1701"/>
        </w:tabs>
        <w:ind w:left="510"/>
        <w:contextualSpacing/>
        <w:jc w:val="center"/>
        <w:rPr>
          <w:rFonts w:ascii="David" w:hAnsi="David"/>
          <w:b/>
          <w:bCs/>
          <w:sz w:val="36"/>
          <w:szCs w:val="36"/>
          <w:rtl/>
        </w:rPr>
      </w:pPr>
      <w:r w:rsidRPr="00117A55">
        <w:rPr>
          <w:rFonts w:ascii="David" w:hAnsi="David" w:hint="cs"/>
          <w:b/>
          <w:bCs/>
          <w:sz w:val="36"/>
          <w:szCs w:val="36"/>
          <w:rtl/>
        </w:rPr>
        <w:t>ניהול המשכיות עסקית</w:t>
      </w:r>
    </w:p>
    <w:p w:rsidR="00240206" w:rsidRPr="008F09A6" w:rsidRDefault="00240206" w:rsidP="00240206">
      <w:pPr>
        <w:tabs>
          <w:tab w:val="clear" w:pos="2665"/>
          <w:tab w:val="left" w:pos="1701"/>
        </w:tabs>
        <w:rPr>
          <w:rFonts w:ascii="David" w:hAnsi="David"/>
          <w:b/>
          <w:bCs/>
          <w:rtl/>
        </w:rPr>
      </w:pPr>
      <w:r w:rsidRPr="008F09A6">
        <w:rPr>
          <w:rFonts w:hint="cs"/>
          <w:b/>
          <w:bCs/>
          <w:rtl/>
        </w:rPr>
        <w:t xml:space="preserve">פרק א' </w:t>
      </w:r>
      <w:bookmarkStart w:id="1" w:name="OLE_LINK1"/>
      <w:r w:rsidRPr="008F09A6">
        <w:rPr>
          <w:rFonts w:hint="cs"/>
          <w:b/>
          <w:bCs/>
          <w:rtl/>
        </w:rPr>
        <w:t>-</w:t>
      </w:r>
      <w:bookmarkEnd w:id="1"/>
      <w:r w:rsidRPr="008F09A6">
        <w:rPr>
          <w:rFonts w:ascii="David" w:hAnsi="David" w:hint="cs"/>
          <w:b/>
          <w:bCs/>
          <w:rtl/>
        </w:rPr>
        <w:t xml:space="preserve"> כללי</w:t>
      </w:r>
      <w:bookmarkStart w:id="2" w:name="_Toc9939596"/>
    </w:p>
    <w:p w:rsidR="00240206" w:rsidRPr="008F09A6" w:rsidRDefault="00240206" w:rsidP="00240206">
      <w:pPr>
        <w:tabs>
          <w:tab w:val="clear" w:pos="2665"/>
          <w:tab w:val="left" w:pos="1701"/>
        </w:tabs>
        <w:spacing w:before="240"/>
        <w:rPr>
          <w:b/>
          <w:bCs/>
          <w:rtl/>
        </w:rPr>
      </w:pPr>
      <w:r w:rsidRPr="008F09A6">
        <w:rPr>
          <w:rFonts w:hint="cs"/>
          <w:b/>
          <w:bCs/>
          <w:rtl/>
        </w:rPr>
        <w:t>מבוא</w:t>
      </w:r>
    </w:p>
    <w:p w:rsidR="00240206" w:rsidRPr="008F09A6" w:rsidRDefault="00240206" w:rsidP="002B17BD">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bookmarkStart w:id="3" w:name="_Hlk140730195"/>
      <w:r w:rsidRPr="008F09A6">
        <w:rPr>
          <w:rFonts w:hint="cs"/>
          <w:kern w:val="28"/>
          <w:sz w:val="22"/>
          <w:rtl/>
        </w:rPr>
        <w:t>חוק נתוני אשראי, תשע"ו-2016 (להלן</w:t>
      </w:r>
      <w:r w:rsidR="00650F08" w:rsidRPr="008F09A6">
        <w:rPr>
          <w:rFonts w:hint="cs"/>
          <w:kern w:val="28"/>
          <w:sz w:val="22"/>
          <w:rtl/>
        </w:rPr>
        <w:t xml:space="preserve"> -</w:t>
      </w:r>
      <w:r w:rsidRPr="008F09A6">
        <w:rPr>
          <w:rFonts w:hint="cs"/>
          <w:kern w:val="28"/>
          <w:sz w:val="22"/>
          <w:rtl/>
        </w:rPr>
        <w:t xml:space="preserve"> </w:t>
      </w:r>
      <w:r w:rsidRPr="008F09A6">
        <w:rPr>
          <w:kern w:val="28"/>
          <w:sz w:val="22"/>
          <w:rtl/>
        </w:rPr>
        <w:t>"</w:t>
      </w:r>
      <w:r w:rsidRPr="008F09A6">
        <w:rPr>
          <w:b/>
          <w:bCs/>
          <w:kern w:val="28"/>
          <w:sz w:val="22"/>
          <w:rtl/>
        </w:rPr>
        <w:t>החוק</w:t>
      </w:r>
      <w:r w:rsidRPr="008F09A6">
        <w:rPr>
          <w:kern w:val="28"/>
          <w:sz w:val="22"/>
          <w:rtl/>
        </w:rPr>
        <w:t>"</w:t>
      </w:r>
      <w:r w:rsidRPr="008F09A6">
        <w:rPr>
          <w:rFonts w:hint="cs"/>
          <w:kern w:val="28"/>
          <w:sz w:val="22"/>
          <w:rtl/>
        </w:rPr>
        <w:t xml:space="preserve">) הסמיך את הממונה על שיתוף בנתוני אשראי לקבוע הוראות בעניינים שונים הנוגעים לפעילותן של לשכות אשראי, בין היתר, </w:t>
      </w:r>
      <w:r w:rsidR="009D3AC9">
        <w:rPr>
          <w:rFonts w:hint="cs"/>
          <w:kern w:val="28"/>
          <w:sz w:val="22"/>
          <w:rtl/>
        </w:rPr>
        <w:t>בנוגע לניהולן התקין של הלשכות. ניהול תקין כולל בחובו, בין היתר,</w:t>
      </w:r>
      <w:r w:rsidRPr="008F09A6">
        <w:rPr>
          <w:rFonts w:hint="cs"/>
          <w:kern w:val="28"/>
          <w:sz w:val="22"/>
          <w:rtl/>
        </w:rPr>
        <w:t xml:space="preserve"> ניהול המשכיות עסקית. </w:t>
      </w:r>
    </w:p>
    <w:p w:rsidR="00494EB2" w:rsidRPr="00215636" w:rsidRDefault="00240206" w:rsidP="009D3AC9">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215636">
        <w:rPr>
          <w:rFonts w:hint="eastAsia"/>
          <w:kern w:val="28"/>
          <w:sz w:val="22"/>
          <w:rtl/>
        </w:rPr>
        <w:t>מתוקף</w:t>
      </w:r>
      <w:r w:rsidRPr="00215636">
        <w:rPr>
          <w:kern w:val="28"/>
          <w:sz w:val="22"/>
          <w:rtl/>
        </w:rPr>
        <w:t xml:space="preserve"> סמכות</w:t>
      </w:r>
      <w:r w:rsidR="005F023E" w:rsidRPr="00215636">
        <w:rPr>
          <w:rFonts w:hint="cs"/>
          <w:kern w:val="28"/>
          <w:sz w:val="22"/>
          <w:rtl/>
        </w:rPr>
        <w:t>י</w:t>
      </w:r>
      <w:r w:rsidRPr="00215636">
        <w:rPr>
          <w:kern w:val="28"/>
          <w:sz w:val="22"/>
          <w:rtl/>
        </w:rPr>
        <w:t xml:space="preserve"> לפי סעיף 68 לחוק </w:t>
      </w:r>
      <w:r w:rsidRPr="00215636">
        <w:rPr>
          <w:rFonts w:hint="eastAsia"/>
          <w:kern w:val="28"/>
          <w:sz w:val="22"/>
          <w:rtl/>
        </w:rPr>
        <w:t>נתוני</w:t>
      </w:r>
      <w:r w:rsidRPr="00215636">
        <w:rPr>
          <w:kern w:val="28"/>
          <w:sz w:val="22"/>
          <w:rtl/>
        </w:rPr>
        <w:t xml:space="preserve"> אשראי</w:t>
      </w:r>
      <w:r w:rsidRPr="00215636">
        <w:rPr>
          <w:rFonts w:hint="cs"/>
          <w:kern w:val="28"/>
          <w:sz w:val="22"/>
          <w:rtl/>
        </w:rPr>
        <w:t xml:space="preserve">, </w:t>
      </w:r>
      <w:r w:rsidRPr="00215636">
        <w:rPr>
          <w:rFonts w:hint="eastAsia"/>
          <w:kern w:val="28"/>
          <w:sz w:val="22"/>
          <w:rtl/>
        </w:rPr>
        <w:t>ולאחר</w:t>
      </w:r>
      <w:r w:rsidRPr="00215636">
        <w:rPr>
          <w:kern w:val="28"/>
          <w:sz w:val="22"/>
          <w:rtl/>
        </w:rPr>
        <w:t xml:space="preserve"> </w:t>
      </w:r>
      <w:r w:rsidRPr="00215636">
        <w:rPr>
          <w:rFonts w:hint="eastAsia"/>
          <w:kern w:val="28"/>
          <w:sz w:val="22"/>
          <w:rtl/>
        </w:rPr>
        <w:t>התייעצות</w:t>
      </w:r>
      <w:r w:rsidRPr="00215636">
        <w:rPr>
          <w:kern w:val="28"/>
          <w:sz w:val="22"/>
          <w:rtl/>
        </w:rPr>
        <w:t xml:space="preserve"> </w:t>
      </w:r>
      <w:r w:rsidRPr="00215636">
        <w:rPr>
          <w:rFonts w:hint="eastAsia"/>
          <w:kern w:val="28"/>
          <w:sz w:val="22"/>
          <w:rtl/>
        </w:rPr>
        <w:t>בוועדה</w:t>
      </w:r>
      <w:r w:rsidRPr="00215636">
        <w:rPr>
          <w:kern w:val="28"/>
          <w:sz w:val="22"/>
          <w:rtl/>
        </w:rPr>
        <w:t xml:space="preserve"> </w:t>
      </w:r>
      <w:r w:rsidRPr="00215636">
        <w:rPr>
          <w:rFonts w:hint="eastAsia"/>
          <w:kern w:val="28"/>
          <w:sz w:val="22"/>
          <w:rtl/>
        </w:rPr>
        <w:t>המייעצת</w:t>
      </w:r>
      <w:r w:rsidRPr="00215636">
        <w:rPr>
          <w:kern w:val="28"/>
          <w:sz w:val="22"/>
          <w:rtl/>
        </w:rPr>
        <w:t xml:space="preserve">, </w:t>
      </w:r>
      <w:r w:rsidR="00B2209A" w:rsidRPr="00215636">
        <w:rPr>
          <w:rFonts w:hint="cs"/>
          <w:kern w:val="28"/>
          <w:sz w:val="22"/>
          <w:rtl/>
        </w:rPr>
        <w:t xml:space="preserve">הריני </w:t>
      </w:r>
      <w:r w:rsidR="00612F86" w:rsidRPr="00215636">
        <w:rPr>
          <w:rFonts w:hint="cs"/>
          <w:kern w:val="28"/>
          <w:sz w:val="22"/>
          <w:rtl/>
        </w:rPr>
        <w:t>קובע</w:t>
      </w:r>
      <w:r w:rsidR="00B2209A" w:rsidRPr="00215636">
        <w:rPr>
          <w:rFonts w:hint="cs"/>
          <w:kern w:val="28"/>
          <w:sz w:val="22"/>
          <w:rtl/>
        </w:rPr>
        <w:t xml:space="preserve"> הוראה זו</w:t>
      </w:r>
      <w:r w:rsidR="00C269DA">
        <w:rPr>
          <w:rFonts w:hint="cs"/>
          <w:kern w:val="28"/>
          <w:sz w:val="22"/>
          <w:rtl/>
        </w:rPr>
        <w:t>.</w:t>
      </w:r>
      <w:r w:rsidRPr="00215636">
        <w:rPr>
          <w:rFonts w:hint="cs"/>
          <w:kern w:val="28"/>
          <w:sz w:val="22"/>
          <w:rtl/>
        </w:rPr>
        <w:t xml:space="preserve"> </w:t>
      </w:r>
      <w:r w:rsidR="001C3096">
        <w:rPr>
          <w:rFonts w:hint="cs"/>
          <w:kern w:val="28"/>
          <w:sz w:val="22"/>
          <w:rtl/>
        </w:rPr>
        <w:t xml:space="preserve">מטרת </w:t>
      </w:r>
      <w:r w:rsidR="00C269DA">
        <w:rPr>
          <w:rFonts w:hint="cs"/>
          <w:kern w:val="28"/>
          <w:sz w:val="22"/>
          <w:rtl/>
        </w:rPr>
        <w:t xml:space="preserve">ההוראה </w:t>
      </w:r>
      <w:r w:rsidR="001C3096">
        <w:rPr>
          <w:rFonts w:hint="cs"/>
          <w:kern w:val="28"/>
          <w:sz w:val="22"/>
          <w:rtl/>
        </w:rPr>
        <w:t>לקבוע</w:t>
      </w:r>
      <w:r w:rsidRPr="00215636">
        <w:rPr>
          <w:rFonts w:hint="cs"/>
          <w:kern w:val="28"/>
          <w:sz w:val="22"/>
          <w:rtl/>
        </w:rPr>
        <w:t xml:space="preserve"> עקרונות</w:t>
      </w:r>
      <w:r w:rsidRPr="00215636">
        <w:rPr>
          <w:kern w:val="28"/>
          <w:sz w:val="22"/>
          <w:rtl/>
        </w:rPr>
        <w:t xml:space="preserve"> </w:t>
      </w:r>
      <w:r w:rsidR="009D3AC9">
        <w:rPr>
          <w:rFonts w:hint="cs"/>
          <w:kern w:val="28"/>
          <w:sz w:val="22"/>
          <w:rtl/>
        </w:rPr>
        <w:t xml:space="preserve">של </w:t>
      </w:r>
      <w:r w:rsidRPr="00215636">
        <w:rPr>
          <w:rFonts w:hint="cs"/>
          <w:kern w:val="28"/>
          <w:sz w:val="22"/>
          <w:rtl/>
        </w:rPr>
        <w:t xml:space="preserve">מסגרת עבודה לניהול המשכיות עסקית </w:t>
      </w:r>
      <w:r w:rsidR="009D3AC9">
        <w:rPr>
          <w:rFonts w:hint="cs"/>
          <w:kern w:val="28"/>
          <w:sz w:val="22"/>
          <w:rtl/>
        </w:rPr>
        <w:t>ב</w:t>
      </w:r>
      <w:r w:rsidRPr="00215636">
        <w:rPr>
          <w:rFonts w:hint="cs"/>
          <w:kern w:val="28"/>
          <w:sz w:val="22"/>
          <w:rtl/>
        </w:rPr>
        <w:t>לשכות אשראי</w:t>
      </w:r>
      <w:r w:rsidR="009D3AC9">
        <w:rPr>
          <w:rFonts w:hint="cs"/>
          <w:kern w:val="28"/>
          <w:sz w:val="22"/>
          <w:rtl/>
        </w:rPr>
        <w:t>.</w:t>
      </w:r>
      <w:r w:rsidR="009D3AC9" w:rsidRPr="00215636">
        <w:rPr>
          <w:rFonts w:hint="cs"/>
          <w:kern w:val="28"/>
          <w:sz w:val="22"/>
          <w:rtl/>
        </w:rPr>
        <w:t xml:space="preserve"> </w:t>
      </w:r>
      <w:r w:rsidRPr="00215636">
        <w:rPr>
          <w:rFonts w:hint="cs"/>
          <w:kern w:val="28"/>
          <w:sz w:val="22"/>
          <w:rtl/>
        </w:rPr>
        <w:t xml:space="preserve">זאת לצורך חיזוק </w:t>
      </w:r>
      <w:r w:rsidRPr="00215636">
        <w:rPr>
          <w:rFonts w:hint="eastAsia"/>
          <w:kern w:val="28"/>
          <w:sz w:val="22"/>
          <w:rtl/>
        </w:rPr>
        <w:t>עמידותן</w:t>
      </w:r>
      <w:r w:rsidRPr="00215636">
        <w:rPr>
          <w:kern w:val="28"/>
          <w:sz w:val="22"/>
          <w:rtl/>
        </w:rPr>
        <w:t xml:space="preserve"> </w:t>
      </w:r>
      <w:r w:rsidRPr="00215636">
        <w:rPr>
          <w:rFonts w:hint="eastAsia"/>
          <w:kern w:val="28"/>
          <w:sz w:val="22"/>
          <w:rtl/>
        </w:rPr>
        <w:t>בעת</w:t>
      </w:r>
      <w:r w:rsidRPr="00215636">
        <w:rPr>
          <w:kern w:val="28"/>
          <w:sz w:val="22"/>
          <w:rtl/>
        </w:rPr>
        <w:t xml:space="preserve"> </w:t>
      </w:r>
      <w:r w:rsidRPr="00215636">
        <w:rPr>
          <w:rFonts w:hint="eastAsia"/>
          <w:kern w:val="28"/>
          <w:sz w:val="22"/>
          <w:rtl/>
        </w:rPr>
        <w:t>התרחשות</w:t>
      </w:r>
      <w:r w:rsidRPr="00215636">
        <w:rPr>
          <w:kern w:val="28"/>
          <w:sz w:val="22"/>
          <w:rtl/>
        </w:rPr>
        <w:t xml:space="preserve"> </w:t>
      </w:r>
      <w:r w:rsidRPr="00215636">
        <w:rPr>
          <w:rFonts w:hint="eastAsia"/>
          <w:kern w:val="28"/>
          <w:sz w:val="22"/>
          <w:rtl/>
        </w:rPr>
        <w:t>שיבושים</w:t>
      </w:r>
      <w:r w:rsidRPr="00215636">
        <w:rPr>
          <w:kern w:val="28"/>
          <w:sz w:val="22"/>
          <w:rtl/>
        </w:rPr>
        <w:t xml:space="preserve"> </w:t>
      </w:r>
      <w:r w:rsidRPr="00215636">
        <w:rPr>
          <w:rFonts w:hint="eastAsia"/>
          <w:kern w:val="28"/>
          <w:sz w:val="22"/>
          <w:rtl/>
        </w:rPr>
        <w:t>תפעוליים</w:t>
      </w:r>
      <w:r w:rsidRPr="00215636">
        <w:rPr>
          <w:kern w:val="28"/>
          <w:sz w:val="22"/>
          <w:rtl/>
        </w:rPr>
        <w:t xml:space="preserve"> </w:t>
      </w:r>
      <w:r w:rsidRPr="00215636">
        <w:rPr>
          <w:rFonts w:hint="eastAsia"/>
          <w:kern w:val="28"/>
          <w:sz w:val="22"/>
          <w:rtl/>
        </w:rPr>
        <w:t>משמעותיים</w:t>
      </w:r>
      <w:r w:rsidRPr="00215636">
        <w:rPr>
          <w:rFonts w:hint="cs"/>
          <w:kern w:val="28"/>
          <w:sz w:val="22"/>
          <w:rtl/>
        </w:rPr>
        <w:t xml:space="preserve"> </w:t>
      </w:r>
      <w:r w:rsidRPr="00215636">
        <w:rPr>
          <w:kern w:val="28"/>
          <w:sz w:val="22"/>
          <w:rtl/>
        </w:rPr>
        <w:t>הנגרמים מאירועים חיצוניים או פנימיים</w:t>
      </w:r>
      <w:r w:rsidRPr="00215636">
        <w:rPr>
          <w:rFonts w:hint="cs"/>
          <w:kern w:val="28"/>
          <w:sz w:val="22"/>
          <w:rtl/>
        </w:rPr>
        <w:t xml:space="preserve"> ללשכה</w:t>
      </w:r>
      <w:r w:rsidRPr="00215636">
        <w:rPr>
          <w:kern w:val="28"/>
          <w:sz w:val="22"/>
          <w:rtl/>
        </w:rPr>
        <w:t xml:space="preserve"> </w:t>
      </w:r>
      <w:r w:rsidRPr="00215636">
        <w:rPr>
          <w:rFonts w:hint="cs"/>
          <w:kern w:val="28"/>
          <w:sz w:val="22"/>
          <w:rtl/>
        </w:rPr>
        <w:t>ו</w:t>
      </w:r>
      <w:r w:rsidR="001C3096">
        <w:rPr>
          <w:rFonts w:hint="cs"/>
          <w:kern w:val="28"/>
          <w:sz w:val="22"/>
          <w:rtl/>
        </w:rPr>
        <w:t xml:space="preserve">שיפור יכולתן </w:t>
      </w:r>
      <w:r w:rsidRPr="00215636">
        <w:rPr>
          <w:rFonts w:hint="cs"/>
          <w:kern w:val="28"/>
          <w:sz w:val="22"/>
          <w:rtl/>
        </w:rPr>
        <w:t xml:space="preserve">לנהל אירועי התאוששות </w:t>
      </w:r>
      <w:r w:rsidR="00D705EC">
        <w:rPr>
          <w:rFonts w:hint="cs"/>
          <w:kern w:val="28"/>
          <w:sz w:val="22"/>
          <w:rtl/>
        </w:rPr>
        <w:t>ממצב חירום</w:t>
      </w:r>
      <w:r w:rsidR="00D705EC" w:rsidRPr="00215636">
        <w:rPr>
          <w:rFonts w:hint="cs"/>
          <w:kern w:val="28"/>
          <w:sz w:val="22"/>
          <w:rtl/>
        </w:rPr>
        <w:t xml:space="preserve"> </w:t>
      </w:r>
      <w:r w:rsidRPr="00215636">
        <w:rPr>
          <w:rFonts w:hint="cs"/>
          <w:kern w:val="28"/>
          <w:sz w:val="22"/>
          <w:rtl/>
        </w:rPr>
        <w:t>באופן מיטבי, לרבות הקטנת</w:t>
      </w:r>
      <w:r w:rsidRPr="00215636">
        <w:rPr>
          <w:kern w:val="28"/>
          <w:sz w:val="22"/>
          <w:rtl/>
        </w:rPr>
        <w:t xml:space="preserve"> הנזקים ששיבושים מסוג זה עלולים לגרום לרציפות הפעילות העסקית, לאספקת שירותים לציבור, למוניטין ולרווחיות</w:t>
      </w:r>
      <w:r w:rsidRPr="00215636">
        <w:rPr>
          <w:rFonts w:hint="cs"/>
          <w:kern w:val="28"/>
          <w:sz w:val="22"/>
          <w:rtl/>
        </w:rPr>
        <w:t>, ו</w:t>
      </w:r>
      <w:r w:rsidRPr="00215636">
        <w:rPr>
          <w:kern w:val="28"/>
          <w:sz w:val="22"/>
          <w:rtl/>
        </w:rPr>
        <w:t>באופן שיאפשר לה</w:t>
      </w:r>
      <w:r w:rsidRPr="00215636">
        <w:rPr>
          <w:rFonts w:hint="cs"/>
          <w:kern w:val="28"/>
          <w:sz w:val="22"/>
          <w:rtl/>
        </w:rPr>
        <w:t>ן</w:t>
      </w:r>
      <w:r w:rsidRPr="00215636">
        <w:rPr>
          <w:kern w:val="28"/>
          <w:sz w:val="22"/>
          <w:rtl/>
        </w:rPr>
        <w:t xml:space="preserve"> לעמוד בהוראות הדין החלות עליה</w:t>
      </w:r>
      <w:r w:rsidRPr="00215636">
        <w:rPr>
          <w:rFonts w:hint="cs"/>
          <w:kern w:val="28"/>
          <w:sz w:val="22"/>
          <w:rtl/>
        </w:rPr>
        <w:t>ן</w:t>
      </w:r>
      <w:r w:rsidRPr="00215636">
        <w:rPr>
          <w:kern w:val="28"/>
          <w:sz w:val="22"/>
          <w:rtl/>
        </w:rPr>
        <w:t xml:space="preserve">. </w:t>
      </w:r>
    </w:p>
    <w:p w:rsidR="00240206" w:rsidRPr="00215636" w:rsidRDefault="00240206" w:rsidP="009D3AC9">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tl/>
        </w:rPr>
      </w:pPr>
      <w:r w:rsidRPr="00215636">
        <w:rPr>
          <w:rFonts w:hint="cs"/>
          <w:kern w:val="28"/>
          <w:sz w:val="22"/>
          <w:rtl/>
        </w:rPr>
        <w:t>סיכוני המשכיות עסקית מהווים חלק מניהול הסיכון התפעולי</w:t>
      </w:r>
      <w:r w:rsidR="00797E8B" w:rsidRPr="00215636">
        <w:rPr>
          <w:rFonts w:hint="cs"/>
          <w:kern w:val="28"/>
          <w:sz w:val="22"/>
          <w:rtl/>
        </w:rPr>
        <w:t xml:space="preserve"> ולפיכך</w:t>
      </w:r>
      <w:r w:rsidR="009D3AC9">
        <w:rPr>
          <w:rFonts w:hint="cs"/>
          <w:kern w:val="28"/>
          <w:sz w:val="22"/>
          <w:rtl/>
        </w:rPr>
        <w:t>,</w:t>
      </w:r>
      <w:r w:rsidR="00797E8B" w:rsidRPr="00215636">
        <w:rPr>
          <w:rFonts w:hint="cs"/>
          <w:kern w:val="28"/>
          <w:sz w:val="22"/>
          <w:rtl/>
        </w:rPr>
        <w:t xml:space="preserve"> </w:t>
      </w:r>
      <w:r w:rsidR="009D3AC9">
        <w:rPr>
          <w:rFonts w:hint="cs"/>
          <w:kern w:val="28"/>
          <w:sz w:val="22"/>
          <w:rtl/>
        </w:rPr>
        <w:t xml:space="preserve">בכל הנוגע לניהול המשכיות עסקית, הוראה זו מוסיפה על </w:t>
      </w:r>
      <w:r w:rsidR="00797E8B" w:rsidRPr="00215636">
        <w:rPr>
          <w:rFonts w:hint="cs"/>
          <w:kern w:val="28"/>
          <w:sz w:val="22"/>
          <w:rtl/>
        </w:rPr>
        <w:t>הוראה 303 בנושא ניהול סיכונים</w:t>
      </w:r>
      <w:r w:rsidR="00C269DA">
        <w:rPr>
          <w:rFonts w:hint="cs"/>
          <w:kern w:val="28"/>
          <w:sz w:val="22"/>
          <w:rtl/>
        </w:rPr>
        <w:t>.</w:t>
      </w:r>
      <w:r w:rsidRPr="00215636">
        <w:rPr>
          <w:kern w:val="28"/>
          <w:sz w:val="22"/>
          <w:rtl/>
        </w:rPr>
        <w:t xml:space="preserve"> </w:t>
      </w:r>
    </w:p>
    <w:bookmarkEnd w:id="3"/>
    <w:p w:rsidR="00240206" w:rsidRPr="008F09A6" w:rsidRDefault="00240206" w:rsidP="00240206">
      <w:pPr>
        <w:tabs>
          <w:tab w:val="clear" w:pos="2665"/>
          <w:tab w:val="left" w:pos="1701"/>
        </w:tabs>
        <w:spacing w:before="240"/>
        <w:rPr>
          <w:b/>
          <w:bCs/>
          <w:rtl/>
        </w:rPr>
      </w:pPr>
      <w:r w:rsidRPr="00215636">
        <w:rPr>
          <w:rFonts w:hint="eastAsia"/>
          <w:b/>
          <w:bCs/>
          <w:rtl/>
        </w:rPr>
        <w:t>תח</w:t>
      </w:r>
      <w:r w:rsidRPr="00215636">
        <w:rPr>
          <w:rFonts w:hint="cs"/>
          <w:b/>
          <w:bCs/>
          <w:rtl/>
        </w:rPr>
        <w:t>ו</w:t>
      </w:r>
      <w:r w:rsidRPr="00215636">
        <w:rPr>
          <w:rFonts w:hint="eastAsia"/>
          <w:b/>
          <w:bCs/>
          <w:rtl/>
        </w:rPr>
        <w:t>לה</w:t>
      </w:r>
    </w:p>
    <w:p w:rsidR="00240206" w:rsidRPr="008F09A6" w:rsidRDefault="00240206" w:rsidP="00DE4F00">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 xml:space="preserve">הוראה זו </w:t>
      </w:r>
      <w:r w:rsidR="001C3096">
        <w:rPr>
          <w:rFonts w:hint="cs"/>
          <w:kern w:val="28"/>
          <w:sz w:val="22"/>
          <w:rtl/>
        </w:rPr>
        <w:t>חלה</w:t>
      </w:r>
      <w:r w:rsidRPr="008F09A6">
        <w:rPr>
          <w:rFonts w:hint="cs"/>
          <w:kern w:val="28"/>
          <w:sz w:val="22"/>
          <w:rtl/>
        </w:rPr>
        <w:t xml:space="preserve"> על לשכת אשראי.</w:t>
      </w:r>
    </w:p>
    <w:p w:rsidR="00240206" w:rsidRPr="008F09A6" w:rsidRDefault="00240206" w:rsidP="001C3096">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kern w:val="28"/>
          <w:sz w:val="22"/>
          <w:rtl/>
        </w:rPr>
        <w:t>הממונה רשאי לפטור לשכת אשראי מסוימת מקיום סעיפים מסוימים בהוראה זו או לקבוע הוראות מסוימות שונות מאלו המפורטות להלן אשר יחולו על לשכת אשראי</w:t>
      </w:r>
      <w:r w:rsidRPr="008F09A6">
        <w:rPr>
          <w:rFonts w:hint="cs"/>
          <w:kern w:val="28"/>
          <w:sz w:val="22"/>
          <w:rtl/>
        </w:rPr>
        <w:t xml:space="preserve"> </w:t>
      </w:r>
      <w:r w:rsidRPr="008F09A6">
        <w:rPr>
          <w:kern w:val="28"/>
          <w:sz w:val="22"/>
          <w:rtl/>
        </w:rPr>
        <w:t>מסוימת</w:t>
      </w:r>
      <w:r w:rsidRPr="008F09A6">
        <w:rPr>
          <w:rFonts w:hint="cs"/>
          <w:kern w:val="28"/>
          <w:sz w:val="22"/>
          <w:rtl/>
        </w:rPr>
        <w:t>.</w:t>
      </w:r>
      <w:r w:rsidRPr="008F09A6">
        <w:rPr>
          <w:kern w:val="28"/>
          <w:sz w:val="22"/>
          <w:rtl/>
        </w:rPr>
        <w:t xml:space="preserve"> זאת, במקרים חריגים לאחר שבחן את בקשתה ונימוקיה</w:t>
      </w:r>
      <w:r w:rsidRPr="008F09A6">
        <w:rPr>
          <w:rFonts w:hint="cs"/>
          <w:kern w:val="28"/>
          <w:sz w:val="22"/>
          <w:rtl/>
        </w:rPr>
        <w:t>,</w:t>
      </w:r>
      <w:r w:rsidRPr="008F09A6">
        <w:rPr>
          <w:kern w:val="28"/>
          <w:sz w:val="22"/>
          <w:rtl/>
        </w:rPr>
        <w:t xml:space="preserve"> אשר נמסרו לו בכתב</w:t>
      </w:r>
      <w:r w:rsidRPr="008F09A6">
        <w:rPr>
          <w:rFonts w:hint="cs"/>
          <w:kern w:val="28"/>
          <w:sz w:val="22"/>
          <w:rtl/>
        </w:rPr>
        <w:t xml:space="preserve">, </w:t>
      </w:r>
      <w:r w:rsidRPr="008F09A6">
        <w:rPr>
          <w:kern w:val="28"/>
          <w:sz w:val="22"/>
          <w:rtl/>
        </w:rPr>
        <w:t xml:space="preserve">ורשאי הממונה לקבוע כי הפטור או ההוראות השונות יחולו לתקופה קצובה כפי שתיקבע על ידו. </w:t>
      </w:r>
    </w:p>
    <w:p w:rsidR="00240206" w:rsidRPr="008F09A6" w:rsidRDefault="00240206" w:rsidP="00240206">
      <w:pPr>
        <w:tabs>
          <w:tab w:val="clear" w:pos="2665"/>
          <w:tab w:val="left" w:pos="1701"/>
        </w:tabs>
        <w:rPr>
          <w:b/>
          <w:bCs/>
        </w:rPr>
      </w:pPr>
    </w:p>
    <w:p w:rsidR="00240206" w:rsidRPr="008F09A6" w:rsidRDefault="00240206" w:rsidP="006B414F">
      <w:pPr>
        <w:tabs>
          <w:tab w:val="clear" w:pos="567"/>
          <w:tab w:val="clear" w:pos="1134"/>
          <w:tab w:val="clear" w:pos="1814"/>
          <w:tab w:val="clear" w:pos="2665"/>
          <w:tab w:val="right" w:pos="1275"/>
          <w:tab w:val="left" w:pos="1701"/>
        </w:tabs>
        <w:outlineLvl w:val="0"/>
        <w:rPr>
          <w:b/>
          <w:bCs/>
          <w:kern w:val="28"/>
          <w:sz w:val="22"/>
          <w:rtl/>
        </w:rPr>
      </w:pPr>
      <w:r w:rsidRPr="008F09A6">
        <w:rPr>
          <w:rFonts w:hint="cs"/>
          <w:b/>
          <w:bCs/>
          <w:kern w:val="28"/>
          <w:sz w:val="22"/>
          <w:rtl/>
        </w:rPr>
        <w:t xml:space="preserve">הגדרות </w:t>
      </w:r>
    </w:p>
    <w:p w:rsidR="00240206" w:rsidRDefault="00240206" w:rsidP="006B414F">
      <w:pPr>
        <w:numPr>
          <w:ilvl w:val="0"/>
          <w:numId w:val="1"/>
        </w:numPr>
        <w:tabs>
          <w:tab w:val="clear" w:pos="562"/>
          <w:tab w:val="clear" w:pos="1134"/>
          <w:tab w:val="clear" w:pos="1814"/>
          <w:tab w:val="clear" w:pos="2665"/>
          <w:tab w:val="right" w:pos="1275"/>
          <w:tab w:val="num" w:pos="1412"/>
          <w:tab w:val="left" w:pos="1701"/>
        </w:tabs>
        <w:ind w:left="567"/>
        <w:outlineLvl w:val="0"/>
      </w:pPr>
      <w:r w:rsidRPr="008F09A6">
        <w:rPr>
          <w:rFonts w:hint="cs"/>
          <w:rtl/>
        </w:rPr>
        <w:t xml:space="preserve">בהוראה זו </w:t>
      </w:r>
      <w:r w:rsidR="00A13E9B">
        <w:rPr>
          <w:rtl/>
        </w:rPr>
        <w:t>–</w:t>
      </w:r>
    </w:p>
    <w:tbl>
      <w:tblPr>
        <w:bidiVisual/>
        <w:tblW w:w="9374" w:type="dxa"/>
        <w:tblInd w:w="639"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567"/>
        <w:gridCol w:w="241"/>
        <w:gridCol w:w="6566"/>
      </w:tblGrid>
      <w:tr w:rsidR="00A13E9B" w:rsidRPr="00A14ADF" w:rsidTr="00C02A8A">
        <w:tc>
          <w:tcPr>
            <w:tcW w:w="2567" w:type="dxa"/>
            <w:shd w:val="clear" w:color="auto" w:fill="auto"/>
          </w:tcPr>
          <w:p w:rsidR="00A13E9B" w:rsidRPr="00A14ADF" w:rsidRDefault="00A13E9B" w:rsidP="00A0103A">
            <w:pPr>
              <w:ind w:right="102"/>
              <w:rPr>
                <w:rFonts w:ascii="David" w:hAnsi="David"/>
                <w:b/>
                <w:bCs/>
                <w:rtl/>
              </w:rPr>
            </w:pPr>
            <w:r w:rsidRPr="00A13E9B">
              <w:rPr>
                <w:rFonts w:ascii="David" w:hAnsi="David"/>
                <w:b/>
                <w:bCs/>
                <w:rtl/>
              </w:rPr>
              <w:t xml:space="preserve">"אתר חלופי" </w:t>
            </w:r>
            <w:r w:rsidRPr="00A13E9B">
              <w:rPr>
                <w:rFonts w:ascii="David" w:hAnsi="David"/>
                <w:b/>
                <w:bCs/>
              </w:rPr>
              <w:t>DR-</w:t>
            </w:r>
            <w:r>
              <w:rPr>
                <w:rFonts w:ascii="David" w:hAnsi="David"/>
                <w:b/>
                <w:bCs/>
              </w:rPr>
              <w:t>(</w:t>
            </w:r>
            <w:r w:rsidRPr="00A13E9B">
              <w:rPr>
                <w:rFonts w:ascii="David" w:hAnsi="David"/>
                <w:b/>
                <w:bCs/>
              </w:rPr>
              <w:t>Disaster Recovery Site/Alternate site</w:t>
            </w:r>
            <w:r w:rsidR="00A0103A">
              <w:rPr>
                <w:rFonts w:ascii="David" w:hAnsi="David"/>
                <w:b/>
                <w:bCs/>
              </w:rPr>
              <w:t>)</w:t>
            </w:r>
            <w:r w:rsidRPr="00A13E9B">
              <w:rPr>
                <w:rFonts w:ascii="David" w:hAnsi="David"/>
                <w:b/>
                <w:bCs/>
                <w:rtl/>
              </w:rPr>
              <w:t xml:space="preserve"> </w:t>
            </w:r>
          </w:p>
        </w:tc>
        <w:tc>
          <w:tcPr>
            <w:tcW w:w="241" w:type="dxa"/>
          </w:tcPr>
          <w:p w:rsidR="00A13E9B" w:rsidRPr="00A14ADF" w:rsidRDefault="00A13E9B"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E52A37">
            <w:pPr>
              <w:ind w:right="176"/>
              <w:rPr>
                <w:rFonts w:asciiTheme="minorBidi" w:hAnsiTheme="minorBidi"/>
                <w:rtl/>
              </w:rPr>
            </w:pPr>
            <w:r w:rsidRPr="00A13E9B">
              <w:rPr>
                <w:rFonts w:asciiTheme="minorBidi" w:hAnsiTheme="minorBidi"/>
                <w:rtl/>
              </w:rPr>
              <w:t>אתר המוחזק במצב של מוכנות ומיועד לשימוש על מנת לשמור על הרציפות  העסקית של הלשכה, לרבות מרחב העבודה, מערכות המידע ואישוש הנתונים;</w:t>
            </w:r>
          </w:p>
        </w:tc>
      </w:tr>
      <w:tr w:rsidR="00437CD6" w:rsidRPr="00A14ADF" w:rsidTr="00C02A8A">
        <w:tc>
          <w:tcPr>
            <w:tcW w:w="2567" w:type="dxa"/>
            <w:shd w:val="clear" w:color="auto" w:fill="auto"/>
          </w:tcPr>
          <w:p w:rsidR="00437CD6" w:rsidRPr="00A13E9B" w:rsidRDefault="00437CD6" w:rsidP="00A0103A">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E52A37">
            <w:pPr>
              <w:ind w:right="102"/>
              <w:rPr>
                <w:rFonts w:ascii="David" w:hAnsi="David"/>
                <w:b/>
                <w:bCs/>
                <w:rtl/>
              </w:rPr>
            </w:pPr>
            <w:r w:rsidRPr="00A13E9B">
              <w:rPr>
                <w:rFonts w:ascii="David" w:hAnsi="David"/>
                <w:b/>
                <w:bCs/>
                <w:rtl/>
              </w:rPr>
              <w:t>"אתר קריטי"</w:t>
            </w:r>
          </w:p>
        </w:tc>
        <w:tc>
          <w:tcPr>
            <w:tcW w:w="241" w:type="dxa"/>
          </w:tcPr>
          <w:p w:rsidR="00A13E9B" w:rsidRPr="00A14ADF" w:rsidRDefault="00A13E9B"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E52A37">
            <w:pPr>
              <w:ind w:right="176"/>
              <w:rPr>
                <w:rFonts w:asciiTheme="minorBidi" w:hAnsiTheme="minorBidi"/>
                <w:rtl/>
              </w:rPr>
            </w:pPr>
            <w:r w:rsidRPr="00A13E9B">
              <w:rPr>
                <w:rFonts w:asciiTheme="minorBidi" w:hAnsiTheme="minorBidi"/>
                <w:rtl/>
              </w:rPr>
              <w:t>אתר ראשי ואתר חלופי;</w:t>
            </w:r>
          </w:p>
        </w:tc>
      </w:tr>
      <w:tr w:rsidR="00437CD6" w:rsidRPr="00A14ADF" w:rsidTr="00C02A8A">
        <w:tc>
          <w:tcPr>
            <w:tcW w:w="2567" w:type="dxa"/>
            <w:shd w:val="clear" w:color="auto" w:fill="auto"/>
          </w:tcPr>
          <w:p w:rsidR="00437CD6" w:rsidRPr="00A13E9B" w:rsidRDefault="00437CD6" w:rsidP="00E52A37">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E52A37">
            <w:pPr>
              <w:ind w:right="102"/>
              <w:rPr>
                <w:rFonts w:ascii="David" w:hAnsi="David"/>
                <w:b/>
                <w:bCs/>
                <w:rtl/>
              </w:rPr>
            </w:pPr>
            <w:r w:rsidRPr="00A13E9B">
              <w:rPr>
                <w:rFonts w:ascii="David" w:hAnsi="David"/>
                <w:b/>
                <w:bCs/>
                <w:rtl/>
              </w:rPr>
              <w:t>"אתר ראשי"</w:t>
            </w:r>
          </w:p>
        </w:tc>
        <w:tc>
          <w:tcPr>
            <w:tcW w:w="241" w:type="dxa"/>
          </w:tcPr>
          <w:p w:rsidR="00A13E9B" w:rsidRPr="00A14ADF" w:rsidRDefault="002E6BB7"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E52A37">
            <w:pPr>
              <w:ind w:right="176"/>
              <w:rPr>
                <w:rFonts w:asciiTheme="minorBidi" w:hAnsiTheme="minorBidi"/>
                <w:rtl/>
              </w:rPr>
            </w:pPr>
            <w:r w:rsidRPr="00A13E9B">
              <w:rPr>
                <w:rFonts w:asciiTheme="minorBidi" w:hAnsiTheme="minorBidi"/>
                <w:rtl/>
              </w:rPr>
              <w:t>אתר המשמש את הלשכה לפעילותה השוטפת במצב עסקים רגיל, לרבות מרחב העבודה ומערכות המידע;</w:t>
            </w:r>
          </w:p>
        </w:tc>
      </w:tr>
      <w:tr w:rsidR="00437CD6" w:rsidRPr="00A14ADF" w:rsidTr="00C02A8A">
        <w:tc>
          <w:tcPr>
            <w:tcW w:w="2567" w:type="dxa"/>
            <w:shd w:val="clear" w:color="auto" w:fill="auto"/>
          </w:tcPr>
          <w:p w:rsidR="00437CD6" w:rsidRPr="00A13E9B" w:rsidRDefault="00437CD6" w:rsidP="00E52A37">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E52A37">
            <w:pPr>
              <w:ind w:right="102"/>
              <w:rPr>
                <w:rFonts w:ascii="David" w:hAnsi="David"/>
                <w:b/>
                <w:bCs/>
                <w:rtl/>
              </w:rPr>
            </w:pPr>
            <w:r w:rsidRPr="00A13E9B">
              <w:rPr>
                <w:rFonts w:ascii="David" w:hAnsi="David"/>
                <w:b/>
                <w:bCs/>
                <w:rtl/>
              </w:rPr>
              <w:t>"הוראה 301 בנושא ניהול המידע והגנתו"</w:t>
            </w:r>
          </w:p>
        </w:tc>
        <w:tc>
          <w:tcPr>
            <w:tcW w:w="241" w:type="dxa"/>
          </w:tcPr>
          <w:p w:rsidR="00A13E9B" w:rsidRPr="00A14ADF" w:rsidRDefault="002E6BB7"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8F7B9A">
            <w:pPr>
              <w:ind w:right="176"/>
              <w:rPr>
                <w:rFonts w:asciiTheme="minorBidi" w:hAnsiTheme="minorBidi"/>
                <w:rtl/>
              </w:rPr>
            </w:pPr>
            <w:r w:rsidRPr="00A13E9B">
              <w:rPr>
                <w:rFonts w:asciiTheme="minorBidi" w:hAnsiTheme="minorBidi"/>
                <w:rtl/>
              </w:rPr>
              <w:t>הוראת הממונה מס' 301 בנושא ניהול המידע והגנתו;</w:t>
            </w:r>
          </w:p>
        </w:tc>
      </w:tr>
      <w:tr w:rsidR="00437CD6" w:rsidRPr="00A14ADF" w:rsidTr="00C02A8A">
        <w:tc>
          <w:tcPr>
            <w:tcW w:w="2567" w:type="dxa"/>
            <w:shd w:val="clear" w:color="auto" w:fill="auto"/>
          </w:tcPr>
          <w:p w:rsidR="00437CD6" w:rsidRPr="00A13E9B" w:rsidRDefault="00437CD6" w:rsidP="00E52A37">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E52A37">
            <w:pPr>
              <w:ind w:right="102"/>
              <w:rPr>
                <w:rFonts w:ascii="David" w:hAnsi="David"/>
                <w:b/>
                <w:bCs/>
                <w:rtl/>
              </w:rPr>
            </w:pPr>
            <w:r w:rsidRPr="00A13E9B">
              <w:rPr>
                <w:rFonts w:ascii="David" w:hAnsi="David"/>
                <w:b/>
                <w:bCs/>
                <w:rtl/>
              </w:rPr>
              <w:t>"הוראה 303 בנושא ניהול סיכונים"</w:t>
            </w:r>
          </w:p>
        </w:tc>
        <w:tc>
          <w:tcPr>
            <w:tcW w:w="241" w:type="dxa"/>
          </w:tcPr>
          <w:p w:rsidR="00A13E9B" w:rsidRPr="00A14ADF" w:rsidRDefault="002E6BB7"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8F7B9A">
            <w:pPr>
              <w:ind w:right="176"/>
              <w:rPr>
                <w:rFonts w:asciiTheme="minorBidi" w:hAnsiTheme="minorBidi"/>
                <w:rtl/>
              </w:rPr>
            </w:pPr>
            <w:r w:rsidRPr="00A13E9B">
              <w:rPr>
                <w:rFonts w:asciiTheme="minorBidi" w:hAnsiTheme="minorBidi"/>
                <w:rtl/>
              </w:rPr>
              <w:t>הוראת הממונה מס' 303 בנושא ניהול סיכונים;</w:t>
            </w:r>
          </w:p>
        </w:tc>
      </w:tr>
      <w:tr w:rsidR="00437CD6" w:rsidRPr="00A14ADF" w:rsidTr="00C02A8A">
        <w:tc>
          <w:tcPr>
            <w:tcW w:w="2567" w:type="dxa"/>
            <w:shd w:val="clear" w:color="auto" w:fill="auto"/>
          </w:tcPr>
          <w:p w:rsidR="00437CD6" w:rsidRPr="00A13E9B" w:rsidRDefault="00437CD6" w:rsidP="00E52A37">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A13E9B">
            <w:pPr>
              <w:ind w:right="102"/>
              <w:rPr>
                <w:rFonts w:ascii="David" w:hAnsi="David"/>
                <w:b/>
                <w:bCs/>
                <w:rtl/>
              </w:rPr>
            </w:pPr>
            <w:r w:rsidRPr="00A13E9B">
              <w:rPr>
                <w:rFonts w:ascii="David" w:hAnsi="David"/>
                <w:b/>
                <w:bCs/>
                <w:rtl/>
              </w:rPr>
              <w:t>"המשכיות עסקית"  (</w:t>
            </w:r>
            <w:r w:rsidRPr="00A13E9B">
              <w:rPr>
                <w:rFonts w:ascii="David" w:hAnsi="David"/>
                <w:b/>
                <w:bCs/>
              </w:rPr>
              <w:t>Business</w:t>
            </w:r>
            <w:r>
              <w:rPr>
                <w:rFonts w:ascii="David" w:hAnsi="David"/>
                <w:b/>
                <w:bCs/>
              </w:rPr>
              <w:t xml:space="preserve"> </w:t>
            </w:r>
            <w:r w:rsidRPr="00A13E9B">
              <w:rPr>
                <w:rFonts w:ascii="David" w:hAnsi="David"/>
                <w:b/>
                <w:bCs/>
              </w:rPr>
              <w:t>continuity</w:t>
            </w:r>
            <w:r w:rsidRPr="00A13E9B">
              <w:rPr>
                <w:rFonts w:ascii="David" w:hAnsi="David"/>
                <w:b/>
                <w:bCs/>
                <w:rtl/>
              </w:rPr>
              <w:t>)</w:t>
            </w:r>
          </w:p>
        </w:tc>
        <w:tc>
          <w:tcPr>
            <w:tcW w:w="241" w:type="dxa"/>
          </w:tcPr>
          <w:p w:rsidR="00A13E9B" w:rsidRPr="00A14ADF" w:rsidRDefault="002E6BB7"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E52A37">
            <w:pPr>
              <w:ind w:right="176"/>
              <w:rPr>
                <w:rFonts w:asciiTheme="minorBidi" w:hAnsiTheme="minorBidi"/>
                <w:rtl/>
              </w:rPr>
            </w:pPr>
            <w:r w:rsidRPr="00A13E9B">
              <w:rPr>
                <w:rFonts w:asciiTheme="minorBidi" w:hAnsiTheme="minorBidi"/>
                <w:rtl/>
              </w:rPr>
              <w:t>מצב בו עסק פועל ברציפות ללא הפרעות;</w:t>
            </w:r>
          </w:p>
        </w:tc>
      </w:tr>
      <w:tr w:rsidR="00D8158B" w:rsidRPr="00A14ADF" w:rsidTr="00C02A8A">
        <w:tc>
          <w:tcPr>
            <w:tcW w:w="2567" w:type="dxa"/>
            <w:shd w:val="clear" w:color="auto" w:fill="auto"/>
          </w:tcPr>
          <w:p w:rsidR="00D8158B" w:rsidRPr="00A13E9B" w:rsidRDefault="00D8158B" w:rsidP="00A13E9B">
            <w:pPr>
              <w:ind w:right="102"/>
              <w:rPr>
                <w:rFonts w:ascii="David" w:hAnsi="David"/>
                <w:b/>
                <w:bCs/>
                <w:rtl/>
              </w:rPr>
            </w:pPr>
          </w:p>
        </w:tc>
        <w:tc>
          <w:tcPr>
            <w:tcW w:w="241" w:type="dxa"/>
          </w:tcPr>
          <w:p w:rsidR="00D8158B" w:rsidRDefault="00D8158B" w:rsidP="00D8158B">
            <w:pPr>
              <w:ind w:right="176"/>
              <w:rPr>
                <w:rFonts w:asciiTheme="minorBidi" w:hAnsiTheme="minorBidi"/>
                <w:rtl/>
              </w:rPr>
            </w:pPr>
          </w:p>
        </w:tc>
        <w:tc>
          <w:tcPr>
            <w:tcW w:w="6566" w:type="dxa"/>
            <w:shd w:val="clear" w:color="auto" w:fill="auto"/>
          </w:tcPr>
          <w:p w:rsidR="00D8158B" w:rsidRPr="00A13E9B" w:rsidRDefault="00D8158B" w:rsidP="00E52A37">
            <w:pPr>
              <w:ind w:right="176"/>
              <w:rPr>
                <w:rFonts w:asciiTheme="minorBidi" w:hAnsiTheme="minorBidi"/>
                <w:rtl/>
              </w:rPr>
            </w:pPr>
          </w:p>
        </w:tc>
      </w:tr>
      <w:tr w:rsidR="00A13E9B" w:rsidRPr="00A14ADF" w:rsidTr="00C02A8A">
        <w:tc>
          <w:tcPr>
            <w:tcW w:w="2567" w:type="dxa"/>
            <w:shd w:val="clear" w:color="auto" w:fill="auto"/>
          </w:tcPr>
          <w:p w:rsidR="00A13E9B" w:rsidRPr="00A14ADF" w:rsidRDefault="00A13E9B" w:rsidP="00E52A37">
            <w:pPr>
              <w:ind w:right="102"/>
              <w:rPr>
                <w:rFonts w:ascii="David" w:hAnsi="David"/>
                <w:b/>
                <w:bCs/>
                <w:rtl/>
              </w:rPr>
            </w:pPr>
            <w:r w:rsidRPr="00A13E9B">
              <w:rPr>
                <w:rFonts w:ascii="David" w:hAnsi="David"/>
                <w:b/>
                <w:bCs/>
                <w:rtl/>
              </w:rPr>
              <w:t>"התאוששות" (</w:t>
            </w:r>
            <w:r w:rsidRPr="00A13E9B">
              <w:rPr>
                <w:rFonts w:ascii="David" w:hAnsi="David"/>
                <w:b/>
                <w:bCs/>
              </w:rPr>
              <w:t>Recovery</w:t>
            </w:r>
            <w:r w:rsidRPr="00A13E9B">
              <w:rPr>
                <w:rFonts w:ascii="David" w:hAnsi="David"/>
                <w:b/>
                <w:bCs/>
                <w:rtl/>
              </w:rPr>
              <w:t>)</w:t>
            </w:r>
          </w:p>
        </w:tc>
        <w:tc>
          <w:tcPr>
            <w:tcW w:w="241" w:type="dxa"/>
          </w:tcPr>
          <w:p w:rsidR="00A13E9B" w:rsidRPr="00A14ADF" w:rsidRDefault="002E6BB7" w:rsidP="00D8158B">
            <w:pPr>
              <w:ind w:right="176"/>
              <w:rPr>
                <w:rFonts w:asciiTheme="minorBidi" w:hAnsiTheme="minorBidi"/>
                <w:rtl/>
              </w:rPr>
            </w:pPr>
            <w:r>
              <w:rPr>
                <w:rFonts w:asciiTheme="minorBidi" w:hAnsiTheme="minorBidi" w:hint="cs"/>
                <w:rtl/>
              </w:rPr>
              <w:t>-</w:t>
            </w:r>
          </w:p>
        </w:tc>
        <w:tc>
          <w:tcPr>
            <w:tcW w:w="6566" w:type="dxa"/>
            <w:shd w:val="clear" w:color="auto" w:fill="auto"/>
          </w:tcPr>
          <w:p w:rsidR="00A13E9B" w:rsidRPr="00A14ADF" w:rsidRDefault="00A13E9B" w:rsidP="00E52A37">
            <w:pPr>
              <w:ind w:right="176"/>
              <w:rPr>
                <w:rFonts w:asciiTheme="minorBidi" w:hAnsiTheme="minorBidi"/>
                <w:rtl/>
              </w:rPr>
            </w:pPr>
            <w:r w:rsidRPr="00A13E9B">
              <w:rPr>
                <w:rFonts w:asciiTheme="minorBidi" w:hAnsiTheme="minorBidi"/>
                <w:rtl/>
              </w:rPr>
              <w:t>שיקום פעולות עסקיות מסוימות לאחר שחל שיבוש באותן פעולות, עד לרמה מספקת לצורך מילוי ההתחייבויות העסקיות;</w:t>
            </w:r>
          </w:p>
        </w:tc>
      </w:tr>
      <w:tr w:rsidR="00437CD6" w:rsidRPr="00A14ADF" w:rsidTr="00C02A8A">
        <w:tc>
          <w:tcPr>
            <w:tcW w:w="2567" w:type="dxa"/>
            <w:shd w:val="clear" w:color="auto" w:fill="auto"/>
          </w:tcPr>
          <w:p w:rsidR="00437CD6" w:rsidRPr="00A13E9B" w:rsidRDefault="00437CD6" w:rsidP="00E52A37">
            <w:pPr>
              <w:ind w:right="102"/>
              <w:rPr>
                <w:rFonts w:ascii="David" w:hAnsi="David"/>
                <w:b/>
                <w:bCs/>
                <w:rtl/>
              </w:rPr>
            </w:pPr>
          </w:p>
        </w:tc>
        <w:tc>
          <w:tcPr>
            <w:tcW w:w="241" w:type="dxa"/>
          </w:tcPr>
          <w:p w:rsidR="00437CD6" w:rsidRDefault="00437CD6" w:rsidP="00D8158B">
            <w:pPr>
              <w:ind w:right="176"/>
              <w:rPr>
                <w:rFonts w:asciiTheme="minorBidi" w:hAnsiTheme="minorBidi"/>
                <w:rtl/>
              </w:rPr>
            </w:pPr>
          </w:p>
        </w:tc>
        <w:tc>
          <w:tcPr>
            <w:tcW w:w="6566" w:type="dxa"/>
            <w:shd w:val="clear" w:color="auto" w:fill="auto"/>
          </w:tcPr>
          <w:p w:rsidR="00437CD6" w:rsidRPr="00A13E9B" w:rsidRDefault="00437CD6" w:rsidP="00E52A37">
            <w:pPr>
              <w:ind w:right="176"/>
              <w:rPr>
                <w:rFonts w:asciiTheme="minorBidi" w:hAnsiTheme="minorBidi"/>
                <w:rtl/>
              </w:rPr>
            </w:pPr>
          </w:p>
        </w:tc>
      </w:tr>
      <w:tr w:rsidR="00A13E9B" w:rsidRPr="00A14ADF" w:rsidTr="00C02A8A">
        <w:trPr>
          <w:trHeight w:val="443"/>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2E6BB7" w:rsidRDefault="00A13E9B" w:rsidP="00E52A37">
            <w:pPr>
              <w:ind w:right="102"/>
              <w:rPr>
                <w:rFonts w:ascii="David" w:hAnsi="David"/>
                <w:b/>
                <w:bCs/>
                <w:rtl/>
              </w:rPr>
            </w:pPr>
            <w:r w:rsidRPr="002E6BB7">
              <w:rPr>
                <w:rFonts w:ascii="David" w:hAnsi="David"/>
                <w:b/>
                <w:bCs/>
                <w:rtl/>
              </w:rPr>
              <w:t>"זמן התאוששות" (</w:t>
            </w:r>
            <w:r w:rsidRPr="002E6BB7">
              <w:rPr>
                <w:rFonts w:ascii="David" w:hAnsi="David"/>
                <w:b/>
                <w:bCs/>
              </w:rPr>
              <w:t>Recovery Time</w:t>
            </w:r>
            <w:r w:rsidRPr="002E6BB7">
              <w:rPr>
                <w:rFonts w:ascii="David" w:hAnsi="David"/>
                <w:b/>
                <w:bCs/>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4ADF" w:rsidRDefault="00A13E9B" w:rsidP="009D3AC9">
            <w:pPr>
              <w:rPr>
                <w:rFonts w:asciiTheme="minorBidi" w:hAnsiTheme="minorBidi"/>
                <w:rtl/>
              </w:rPr>
            </w:pPr>
            <w:r w:rsidRPr="00A13E9B">
              <w:rPr>
                <w:rFonts w:asciiTheme="minorBidi" w:hAnsiTheme="minorBidi"/>
                <w:rtl/>
              </w:rPr>
              <w:t>פרק הזמן שהוגדר להחזרת פעולה עסקית מסוימת לפעילות</w:t>
            </w:r>
            <w:r w:rsidR="009D3AC9">
              <w:rPr>
                <w:rFonts w:asciiTheme="minorBidi" w:hAnsiTheme="minorBidi" w:hint="cs"/>
                <w:rtl/>
              </w:rPr>
              <w:t xml:space="preserve"> והוא</w:t>
            </w:r>
            <w:r w:rsidRPr="00A13E9B">
              <w:rPr>
                <w:rFonts w:asciiTheme="minorBidi" w:hAnsiTheme="minorBidi"/>
                <w:rtl/>
              </w:rPr>
              <w:t xml:space="preserve"> כולל שני מרכיבים: משך הזמן החולף מתחילת השיבושים ועד להפעלת תוכנית ההמשכיות העסקית וכן משך הזמן מתחילת הפעלת תוכנית ההמשכיות העסקית עד להתאוששות של פעולה עסקית מסוימת. זמן ההתאוששות מהווה מרכיב של יעד ההתאוששות;</w:t>
            </w:r>
          </w:p>
        </w:tc>
      </w:tr>
      <w:tr w:rsidR="00437CD6" w:rsidRPr="00A14ADF" w:rsidTr="00C02A8A">
        <w:trPr>
          <w:trHeight w:val="382"/>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2E6BB7" w:rsidRDefault="00437CD6" w:rsidP="00E52A37">
            <w:pPr>
              <w:ind w:right="102"/>
              <w:rPr>
                <w:rFonts w:ascii="David" w:hAnsi="David"/>
                <w:b/>
                <w:bCs/>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37CD6" w:rsidRDefault="00437CD6"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rPr>
                <w:rFonts w:asciiTheme="minorBidi" w:hAnsiTheme="minorBidi"/>
                <w:rtl/>
              </w:rPr>
            </w:pPr>
          </w:p>
        </w:tc>
      </w:tr>
      <w:tr w:rsidR="00A13E9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4ADF" w:rsidRDefault="00A13E9B" w:rsidP="00E52A37">
            <w:pPr>
              <w:ind w:right="102"/>
              <w:rPr>
                <w:rFonts w:ascii="David" w:hAnsi="David"/>
                <w:b/>
                <w:bCs/>
                <w:rtl/>
              </w:rPr>
            </w:pPr>
            <w:r w:rsidRPr="00A13E9B">
              <w:rPr>
                <w:rFonts w:ascii="David" w:hAnsi="David"/>
                <w:b/>
                <w:bCs/>
                <w:rtl/>
              </w:rPr>
              <w:t>"יעד גיבוי הנתונים" (</w:t>
            </w:r>
            <w:r w:rsidRPr="00A13E9B">
              <w:rPr>
                <w:rFonts w:ascii="David" w:hAnsi="David"/>
                <w:b/>
                <w:bCs/>
              </w:rPr>
              <w:t>Recovery Point Objective - RPO</w:t>
            </w:r>
            <w:r w:rsidRPr="00A13E9B">
              <w:rPr>
                <w:rFonts w:ascii="David" w:hAnsi="David"/>
                <w:b/>
                <w:bCs/>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4ADF" w:rsidRDefault="00A13E9B" w:rsidP="00E52A37">
            <w:pPr>
              <w:rPr>
                <w:rFonts w:asciiTheme="minorBidi" w:hAnsiTheme="minorBidi"/>
                <w:rtl/>
              </w:rPr>
            </w:pPr>
            <w:r w:rsidRPr="00A13E9B">
              <w:rPr>
                <w:rFonts w:asciiTheme="minorBidi" w:hAnsiTheme="minorBidi"/>
                <w:rtl/>
              </w:rPr>
              <w:t>התדירות המינימלית שהוגדרה מראש, לגיבוי הנתונים הנדרשים להתאוששות, קרי, היקף המידע המקסימלי במונחי זמן שהלשכה תהיה מוכנה "לאבד" בעת שיבוש תפעולי משמעותי;</w:t>
            </w:r>
          </w:p>
        </w:tc>
      </w:tr>
      <w:tr w:rsidR="00437CD6"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ind w:right="102"/>
              <w:rPr>
                <w:rFonts w:ascii="David" w:hAnsi="David"/>
                <w:b/>
                <w:bCs/>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37CD6" w:rsidRDefault="00437CD6"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rPr>
                <w:rFonts w:asciiTheme="minorBidi" w:hAnsiTheme="minorBidi"/>
                <w:rtl/>
              </w:rPr>
            </w:pPr>
          </w:p>
        </w:tc>
      </w:tr>
      <w:tr w:rsidR="00A13E9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A13E9B" w:rsidP="00E52A37">
            <w:pPr>
              <w:ind w:right="102"/>
              <w:rPr>
                <w:rFonts w:ascii="David" w:hAnsi="David"/>
                <w:b/>
                <w:bCs/>
                <w:rtl/>
              </w:rPr>
            </w:pPr>
            <w:r w:rsidRPr="00A13E9B">
              <w:rPr>
                <w:rFonts w:ascii="David" w:hAnsi="David"/>
                <w:b/>
                <w:bCs/>
                <w:rtl/>
              </w:rPr>
              <w:t>"יעד התאוששות" (</w:t>
            </w:r>
            <w:r w:rsidRPr="00A13E9B">
              <w:rPr>
                <w:rFonts w:ascii="David" w:hAnsi="David"/>
                <w:b/>
                <w:bCs/>
              </w:rPr>
              <w:t>Recovery Time Objective - RTO</w:t>
            </w:r>
            <w:r w:rsidRPr="00A13E9B">
              <w:rPr>
                <w:rFonts w:ascii="David" w:hAnsi="David"/>
                <w:b/>
                <w:bCs/>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D8158B"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A13E9B" w:rsidP="003D638A">
            <w:pPr>
              <w:rPr>
                <w:rFonts w:asciiTheme="minorBidi" w:hAnsiTheme="minorBidi"/>
                <w:rtl/>
              </w:rPr>
            </w:pPr>
            <w:r w:rsidRPr="00A13E9B">
              <w:rPr>
                <w:rFonts w:asciiTheme="minorBidi" w:hAnsiTheme="minorBidi"/>
                <w:rtl/>
              </w:rPr>
              <w:t xml:space="preserve">יעד, מוגדר מראש, להחזרת תהליכים ושירותים חיוניים, עד לרמת שירות שהוגדרה להתאוששות (רמת שירות להתאוששות) ובמסגרת זמן </w:t>
            </w:r>
            <w:r w:rsidR="003D638A">
              <w:rPr>
                <w:rFonts w:asciiTheme="minorBidi" w:hAnsiTheme="minorBidi" w:hint="cs"/>
                <w:rtl/>
              </w:rPr>
              <w:t>ה</w:t>
            </w:r>
            <w:r w:rsidR="009D3AC9">
              <w:rPr>
                <w:rFonts w:asciiTheme="minorBidi" w:hAnsiTheme="minorBidi" w:hint="cs"/>
                <w:rtl/>
              </w:rPr>
              <w:t>התאוששות</w:t>
            </w:r>
            <w:r w:rsidRPr="00A13E9B">
              <w:rPr>
                <w:rFonts w:asciiTheme="minorBidi" w:hAnsiTheme="minorBidi"/>
                <w:rtl/>
              </w:rPr>
              <w:t>;</w:t>
            </w:r>
          </w:p>
        </w:tc>
      </w:tr>
      <w:tr w:rsidR="00437CD6"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ind w:right="102"/>
              <w:rPr>
                <w:rFonts w:ascii="David" w:hAnsi="David"/>
                <w:b/>
                <w:bCs/>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37CD6" w:rsidRPr="00A14ADF" w:rsidRDefault="00437CD6"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rPr>
                <w:rFonts w:asciiTheme="minorBidi" w:hAnsiTheme="minorBidi"/>
                <w:rtl/>
              </w:rPr>
            </w:pPr>
          </w:p>
        </w:tc>
      </w:tr>
      <w:tr w:rsidR="00A13E9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A13E9B" w:rsidP="00E52A37">
            <w:pPr>
              <w:ind w:right="102"/>
              <w:rPr>
                <w:rFonts w:ascii="David" w:hAnsi="David"/>
                <w:b/>
                <w:bCs/>
                <w:rtl/>
              </w:rPr>
            </w:pPr>
            <w:r w:rsidRPr="008F09A6">
              <w:rPr>
                <w:rFonts w:ascii="David" w:hAnsi="David"/>
                <w:b/>
                <w:bCs/>
                <w:color w:val="000000"/>
                <w:sz w:val="22"/>
                <w:rtl/>
              </w:rPr>
              <w:t xml:space="preserve">"מערכות </w:t>
            </w:r>
            <w:r w:rsidRPr="008F09A6">
              <w:rPr>
                <w:rFonts w:ascii="David" w:hAnsi="David" w:hint="eastAsia"/>
                <w:b/>
                <w:bCs/>
                <w:color w:val="000000"/>
                <w:sz w:val="22"/>
                <w:rtl/>
              </w:rPr>
              <w:t>מידע</w:t>
            </w:r>
            <w:r w:rsidRPr="008F09A6">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A13E9B" w:rsidP="003D2C44">
            <w:pPr>
              <w:rPr>
                <w:rFonts w:asciiTheme="minorBidi" w:hAnsiTheme="minorBidi"/>
                <w:rtl/>
              </w:rPr>
            </w:pPr>
            <w:r w:rsidRPr="00A13E9B">
              <w:rPr>
                <w:rFonts w:asciiTheme="minorBidi" w:hAnsiTheme="minorBidi"/>
                <w:rtl/>
              </w:rPr>
              <w:t>כהגדרתן בהוראה 301 בנושא ניהול המידע והגנתו;</w:t>
            </w:r>
          </w:p>
        </w:tc>
      </w:tr>
      <w:tr w:rsidR="00437CD6"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8F09A6" w:rsidRDefault="00437CD6"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37CD6" w:rsidRDefault="00437CD6"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437CD6" w:rsidRPr="00A13E9B" w:rsidRDefault="00437CD6" w:rsidP="00E52A37">
            <w:pPr>
              <w:rPr>
                <w:rFonts w:asciiTheme="minorBidi" w:hAnsiTheme="minorBidi"/>
                <w:rtl/>
              </w:rPr>
            </w:pPr>
          </w:p>
        </w:tc>
      </w:tr>
      <w:tr w:rsidR="00A13E9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C02A8A" w:rsidRDefault="00A13E9B" w:rsidP="00E52A37">
            <w:pPr>
              <w:ind w:right="102"/>
              <w:rPr>
                <w:rFonts w:ascii="David" w:hAnsi="David"/>
                <w:b/>
                <w:bCs/>
                <w:color w:val="000000"/>
                <w:sz w:val="22"/>
                <w:rtl/>
              </w:rPr>
            </w:pPr>
            <w:r w:rsidRPr="00A13E9B">
              <w:rPr>
                <w:rFonts w:ascii="David" w:hAnsi="David"/>
                <w:b/>
                <w:bCs/>
                <w:color w:val="000000"/>
                <w:sz w:val="22"/>
                <w:rtl/>
              </w:rPr>
              <w:t xml:space="preserve">"ניהול המשכיות עסקית" </w:t>
            </w:r>
          </w:p>
          <w:p w:rsidR="00A13E9B" w:rsidRPr="008F09A6" w:rsidRDefault="00A13E9B" w:rsidP="00E52A37">
            <w:pPr>
              <w:ind w:right="102"/>
              <w:rPr>
                <w:rFonts w:ascii="David" w:hAnsi="David"/>
                <w:b/>
                <w:bCs/>
                <w:color w:val="000000"/>
                <w:sz w:val="22"/>
                <w:rtl/>
              </w:rPr>
            </w:pPr>
            <w:r w:rsidRPr="00A13E9B">
              <w:rPr>
                <w:rFonts w:ascii="David" w:hAnsi="David"/>
                <w:b/>
                <w:bCs/>
                <w:color w:val="000000"/>
                <w:sz w:val="22"/>
                <w:rtl/>
              </w:rPr>
              <w:t>(</w:t>
            </w:r>
            <w:r w:rsidRPr="00A13E9B">
              <w:rPr>
                <w:rFonts w:ascii="David" w:hAnsi="David"/>
                <w:b/>
                <w:bCs/>
                <w:color w:val="000000"/>
                <w:sz w:val="22"/>
              </w:rPr>
              <w:t>Business Continuity Management</w:t>
            </w:r>
            <w:r w:rsidRPr="00A13E9B">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A13E9B" w:rsidP="00E52A37">
            <w:pPr>
              <w:rPr>
                <w:rFonts w:asciiTheme="minorBidi" w:hAnsiTheme="minorBidi"/>
                <w:rtl/>
              </w:rPr>
            </w:pPr>
            <w:r w:rsidRPr="00A13E9B">
              <w:rPr>
                <w:rFonts w:asciiTheme="minorBidi" w:hAnsiTheme="minorBidi"/>
                <w:rtl/>
              </w:rPr>
              <w:t>גישה כלל-ארגונית הכוללת קווי מדיניות, ונהלים שתכליתם לוודא כי ניתן יהיה לבצע פעולות מסוימות או להשיבן לפעילות במועד, במקרה של שיבושים תפעוליים משמעותיים;</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A13E9B"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A13E9B" w:rsidRDefault="00D8158B" w:rsidP="00E52A37">
            <w:pPr>
              <w:rPr>
                <w:rFonts w:asciiTheme="minorBidi" w:hAnsiTheme="minorBidi"/>
                <w:rtl/>
              </w:rPr>
            </w:pPr>
          </w:p>
        </w:tc>
      </w:tr>
      <w:tr w:rsidR="00A13E9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2E6BB7" w:rsidP="00E52A37">
            <w:pPr>
              <w:ind w:right="102"/>
              <w:rPr>
                <w:rFonts w:ascii="David" w:hAnsi="David"/>
                <w:b/>
                <w:bCs/>
                <w:color w:val="000000"/>
                <w:sz w:val="22"/>
                <w:rtl/>
              </w:rPr>
            </w:pPr>
            <w:r w:rsidRPr="002E6BB7">
              <w:rPr>
                <w:rFonts w:ascii="David" w:hAnsi="David"/>
                <w:b/>
                <w:bCs/>
                <w:color w:val="000000"/>
                <w:sz w:val="22"/>
                <w:rtl/>
              </w:rPr>
              <w:t>"עמידות" (</w:t>
            </w:r>
            <w:r w:rsidRPr="002E6BB7">
              <w:rPr>
                <w:rFonts w:ascii="David" w:hAnsi="David"/>
                <w:b/>
                <w:bCs/>
                <w:color w:val="000000"/>
                <w:sz w:val="22"/>
              </w:rPr>
              <w:t>Resilience</w:t>
            </w:r>
            <w:r w:rsidRPr="002E6BB7">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13E9B"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A13E9B" w:rsidRPr="00A13E9B" w:rsidRDefault="002E6BB7" w:rsidP="00E52A37">
            <w:pPr>
              <w:rPr>
                <w:rFonts w:asciiTheme="minorBidi" w:hAnsiTheme="minorBidi"/>
                <w:rtl/>
              </w:rPr>
            </w:pPr>
            <w:r w:rsidRPr="002E6BB7">
              <w:rPr>
                <w:rFonts w:asciiTheme="minorBidi" w:hAnsiTheme="minorBidi"/>
                <w:rtl/>
              </w:rPr>
              <w:t>היכולת של לשכה לספוג את השלכותיו של שיבוש תפעולי משמעותי, ולהמשיך ולנהל תהליכים ושירותים חיוניים;</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rPr>
                <w:rFonts w:asciiTheme="minorBidi" w:hAnsiTheme="minorBidi"/>
                <w:rtl/>
              </w:rPr>
            </w:pPr>
          </w:p>
        </w:tc>
      </w:tr>
      <w:tr w:rsidR="002E6BB7"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E52A37">
            <w:pPr>
              <w:ind w:right="102"/>
              <w:rPr>
                <w:rFonts w:ascii="David" w:hAnsi="David"/>
                <w:b/>
                <w:bCs/>
                <w:color w:val="000000"/>
                <w:sz w:val="22"/>
                <w:rtl/>
              </w:rPr>
            </w:pPr>
            <w:r w:rsidRPr="002E6BB7">
              <w:rPr>
                <w:rFonts w:ascii="David" w:hAnsi="David"/>
                <w:b/>
                <w:bCs/>
                <w:color w:val="000000"/>
                <w:sz w:val="22"/>
                <w:rtl/>
              </w:rPr>
              <w:t>"רמת שירות להתאוששות" (</w:t>
            </w:r>
            <w:r w:rsidRPr="002E6BB7">
              <w:rPr>
                <w:rFonts w:ascii="David" w:hAnsi="David"/>
                <w:b/>
                <w:bCs/>
                <w:color w:val="000000"/>
                <w:sz w:val="22"/>
              </w:rPr>
              <w:t>Recovery Level</w:t>
            </w:r>
            <w:r w:rsidRPr="002E6BB7">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E6BB7"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E52A37">
            <w:pPr>
              <w:rPr>
                <w:rFonts w:asciiTheme="minorBidi" w:hAnsiTheme="minorBidi"/>
                <w:rtl/>
              </w:rPr>
            </w:pPr>
            <w:r w:rsidRPr="002E6BB7">
              <w:rPr>
                <w:rFonts w:asciiTheme="minorBidi" w:hAnsiTheme="minorBidi"/>
                <w:rtl/>
              </w:rPr>
              <w:t>רמת השירות האלטרנטיבית שהוגדרה מראש כיעד אשר יסופק בנוגע לפעולה עסקית מסוימת לאחר שחל שיבוש בפעילות תפעולית משמעותית. רמת שירות להתאוששות מהווה מרכיב של יעד התאוששות;</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rPr>
                <w:rFonts w:asciiTheme="minorBidi" w:hAnsiTheme="minorBidi"/>
                <w:rtl/>
              </w:rPr>
            </w:pPr>
          </w:p>
        </w:tc>
      </w:tr>
      <w:tr w:rsidR="002E6BB7"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37439E">
            <w:pPr>
              <w:ind w:right="102"/>
              <w:rPr>
                <w:rFonts w:ascii="David" w:hAnsi="David"/>
                <w:b/>
                <w:bCs/>
                <w:color w:val="000000"/>
                <w:sz w:val="22"/>
                <w:rtl/>
              </w:rPr>
            </w:pPr>
            <w:r w:rsidRPr="002E6BB7">
              <w:rPr>
                <w:rFonts w:ascii="David" w:hAnsi="David"/>
                <w:b/>
                <w:bCs/>
                <w:color w:val="000000"/>
                <w:sz w:val="22"/>
                <w:rtl/>
              </w:rPr>
              <w:t xml:space="preserve">"שיבוש תפעולי משמעותי" </w:t>
            </w:r>
            <w:r w:rsidRPr="0037439E">
              <w:rPr>
                <w:rFonts w:ascii="David" w:hAnsi="David"/>
                <w:b/>
                <w:bCs/>
                <w:color w:val="000000"/>
                <w:sz w:val="20"/>
                <w:szCs w:val="20"/>
                <w:rtl/>
              </w:rPr>
              <w:t>(</w:t>
            </w:r>
            <w:r w:rsidRPr="0037439E">
              <w:rPr>
                <w:rFonts w:ascii="David" w:hAnsi="David"/>
                <w:b/>
                <w:bCs/>
                <w:color w:val="000000"/>
                <w:sz w:val="22"/>
                <w:szCs w:val="22"/>
              </w:rPr>
              <w:t>Major operational disruption</w:t>
            </w:r>
            <w:r w:rsidRPr="0037439E">
              <w:rPr>
                <w:rFonts w:ascii="David" w:hAnsi="David"/>
                <w:b/>
                <w:bCs/>
                <w:color w:val="000000"/>
                <w:sz w:val="20"/>
                <w:szCs w:val="20"/>
                <w:rtl/>
              </w:rPr>
              <w:t>)</w:t>
            </w:r>
            <w:r w:rsidR="0037439E">
              <w:rPr>
                <w:rFonts w:ascii="David" w:hAnsi="David" w:hint="cs"/>
                <w:color w:val="000000"/>
                <w:sz w:val="22"/>
                <w:rtl/>
              </w:rPr>
              <w:t xml:space="preserve"> </w:t>
            </w:r>
            <w:r w:rsidR="00235DF3" w:rsidRPr="0037439E">
              <w:rPr>
                <w:rFonts w:ascii="David" w:hAnsi="David"/>
                <w:b/>
                <w:bCs/>
                <w:color w:val="000000"/>
                <w:sz w:val="22"/>
                <w:rtl/>
              </w:rPr>
              <w:t>/</w:t>
            </w:r>
            <w:r w:rsidR="0037439E" w:rsidRPr="0037439E">
              <w:rPr>
                <w:rFonts w:ascii="David" w:hAnsi="David" w:hint="cs"/>
                <w:b/>
                <w:bCs/>
                <w:color w:val="000000"/>
                <w:sz w:val="22"/>
                <w:rtl/>
              </w:rPr>
              <w:t xml:space="preserve"> </w:t>
            </w:r>
            <w:r w:rsidRPr="002E6BB7">
              <w:rPr>
                <w:rFonts w:ascii="David" w:hAnsi="David"/>
                <w:b/>
                <w:bCs/>
                <w:color w:val="000000"/>
                <w:sz w:val="22"/>
                <w:rtl/>
              </w:rPr>
              <w:t>"מצב חירום"</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E6BB7"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235DF3">
            <w:pPr>
              <w:tabs>
                <w:tab w:val="left" w:pos="330"/>
              </w:tabs>
              <w:rPr>
                <w:rFonts w:asciiTheme="minorBidi" w:hAnsiTheme="minorBidi"/>
                <w:rtl/>
              </w:rPr>
            </w:pPr>
            <w:r w:rsidRPr="002E6BB7">
              <w:rPr>
                <w:rFonts w:asciiTheme="minorBidi" w:hAnsiTheme="minorBidi"/>
                <w:rtl/>
              </w:rPr>
              <w:t xml:space="preserve">שיבוש בעל השפעה חמורה על הפעילות העסקית הרגילה, לדוגמה: הרס או פגיעה חמורה בתשתית פיזית, במתקנים או במערכות מידע, אובדן או אי נגישות של כוח אדם ונגישות מוגבלת לאזור שנפגע. שיבוש תפעולי משמעותי עלול להיגרם ממגוון רחב של אירועים </w:t>
            </w:r>
            <w:r w:rsidR="00235DF3">
              <w:rPr>
                <w:rFonts w:asciiTheme="minorBidi" w:hAnsiTheme="minorBidi" w:hint="cs"/>
                <w:rtl/>
              </w:rPr>
              <w:t>כגון</w:t>
            </w:r>
            <w:r w:rsidRPr="002E6BB7">
              <w:rPr>
                <w:rFonts w:asciiTheme="minorBidi" w:hAnsiTheme="minorBidi"/>
                <w:rtl/>
              </w:rPr>
              <w:t xml:space="preserve">: </w:t>
            </w:r>
          </w:p>
          <w:p w:rsidR="002E6BB7" w:rsidRPr="002E6BB7" w:rsidRDefault="002E6BB7" w:rsidP="009371CF">
            <w:pPr>
              <w:ind w:left="228" w:hanging="228"/>
              <w:rPr>
                <w:rFonts w:asciiTheme="minorBidi" w:hAnsiTheme="minorBidi"/>
                <w:rtl/>
              </w:rPr>
            </w:pPr>
            <w:r w:rsidRPr="002E6BB7">
              <w:rPr>
                <w:rFonts w:asciiTheme="minorBidi" w:hAnsiTheme="minorBidi"/>
                <w:rtl/>
              </w:rPr>
              <w:t>-</w:t>
            </w:r>
            <w:r w:rsidR="0089579E">
              <w:rPr>
                <w:rFonts w:asciiTheme="minorBidi" w:hAnsiTheme="minorBidi" w:hint="cs"/>
                <w:rtl/>
              </w:rPr>
              <w:t xml:space="preserve"> </w:t>
            </w:r>
            <w:r w:rsidRPr="002E6BB7">
              <w:rPr>
                <w:rFonts w:asciiTheme="minorBidi" w:hAnsiTheme="minorBidi"/>
                <w:rtl/>
              </w:rPr>
              <w:t xml:space="preserve">אירועים שהמדינה </w:t>
            </w:r>
            <w:r w:rsidR="008267E8">
              <w:rPr>
                <w:rFonts w:asciiTheme="minorBidi" w:hAnsiTheme="minorBidi" w:hint="cs"/>
                <w:rtl/>
              </w:rPr>
              <w:t>נדרשת</w:t>
            </w:r>
            <w:r w:rsidR="008267E8" w:rsidRPr="002E6BB7">
              <w:rPr>
                <w:rFonts w:asciiTheme="minorBidi" w:hAnsiTheme="minorBidi"/>
                <w:rtl/>
              </w:rPr>
              <w:t xml:space="preserve"> </w:t>
            </w:r>
            <w:r w:rsidRPr="002E6BB7">
              <w:rPr>
                <w:rFonts w:asciiTheme="minorBidi" w:hAnsiTheme="minorBidi"/>
                <w:rtl/>
              </w:rPr>
              <w:t>אליהם ברמה הלאומית (להלן- "</w:t>
            </w:r>
            <w:r w:rsidRPr="00514C62">
              <w:rPr>
                <w:rFonts w:asciiTheme="minorBidi" w:hAnsiTheme="minorBidi"/>
                <w:b/>
                <w:bCs/>
                <w:rtl/>
              </w:rPr>
              <w:t>אירועים לאומיים</w:t>
            </w:r>
            <w:r w:rsidRPr="002E6BB7">
              <w:rPr>
                <w:rFonts w:asciiTheme="minorBidi" w:hAnsiTheme="minorBidi"/>
                <w:rtl/>
              </w:rPr>
              <w:t xml:space="preserve">")  כגון: מלחמה, מתקפות טרור, רעידות אדמה, אירועים הקשורים למזג האוויר, מגיפה ואירועים ביולוגיים אחרים העלולים לגרום להדבקת עובדים ובידוד עובדים לתקופה ממושכת, או אירוע אחר בו </w:t>
            </w:r>
            <w:r w:rsidR="009371CF">
              <w:rPr>
                <w:rFonts w:asciiTheme="minorBidi" w:hAnsiTheme="minorBidi" w:hint="cs"/>
                <w:rtl/>
              </w:rPr>
              <w:t xml:space="preserve">מתקיים מצב של </w:t>
            </w:r>
            <w:r w:rsidR="009371CF" w:rsidRPr="002E6BB7">
              <w:rPr>
                <w:rFonts w:asciiTheme="minorBidi" w:hAnsiTheme="minorBidi"/>
                <w:rtl/>
              </w:rPr>
              <w:t xml:space="preserve"> </w:t>
            </w:r>
            <w:r w:rsidRPr="002E6BB7">
              <w:rPr>
                <w:rFonts w:asciiTheme="minorBidi" w:hAnsiTheme="minorBidi"/>
                <w:rtl/>
              </w:rPr>
              <w:t xml:space="preserve">"שעת חירום"; </w:t>
            </w:r>
          </w:p>
          <w:p w:rsidR="002E6BB7" w:rsidRPr="002E6BB7" w:rsidRDefault="002E6BB7" w:rsidP="00E765B2">
            <w:pPr>
              <w:ind w:left="228" w:hanging="228"/>
              <w:rPr>
                <w:rFonts w:asciiTheme="minorBidi" w:hAnsiTheme="minorBidi"/>
                <w:rtl/>
              </w:rPr>
            </w:pPr>
            <w:r w:rsidRPr="002E6BB7">
              <w:rPr>
                <w:rFonts w:asciiTheme="minorBidi" w:hAnsiTheme="minorBidi"/>
                <w:rtl/>
              </w:rPr>
              <w:t>-</w:t>
            </w:r>
            <w:r w:rsidRPr="002E6BB7">
              <w:rPr>
                <w:rFonts w:asciiTheme="minorBidi" w:hAnsiTheme="minorBidi"/>
                <w:rtl/>
              </w:rPr>
              <w:tab/>
              <w:t>אירועים פנים ארגוניים, כגון: שריפה, אירוע סייבר או אירועים אחרים הגורמים נזק רחב לתשתית הפיזית או למערכות המידע;</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437CD6">
            <w:pPr>
              <w:tabs>
                <w:tab w:val="left" w:pos="330"/>
              </w:tabs>
              <w:rPr>
                <w:rFonts w:asciiTheme="minorBidi" w:hAnsiTheme="minorBidi"/>
                <w:rtl/>
              </w:rPr>
            </w:pP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r w:rsidRPr="00D8158B">
              <w:rPr>
                <w:rFonts w:ascii="David" w:hAnsi="David"/>
                <w:b/>
                <w:bCs/>
                <w:color w:val="000000"/>
                <w:sz w:val="22"/>
                <w:rtl/>
              </w:rPr>
              <w:t>"שעת חירום"</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D8158B" w:rsidRDefault="00D8158B" w:rsidP="00D8158B">
            <w:pPr>
              <w:tabs>
                <w:tab w:val="left" w:pos="330"/>
              </w:tabs>
              <w:rPr>
                <w:rFonts w:asciiTheme="minorBidi" w:hAnsiTheme="minorBidi"/>
                <w:rtl/>
              </w:rPr>
            </w:pPr>
            <w:r w:rsidRPr="00D8158B">
              <w:rPr>
                <w:rFonts w:asciiTheme="minorBidi" w:hAnsiTheme="minorBidi"/>
                <w:rtl/>
              </w:rPr>
              <w:t>כל אחד מאלה:</w:t>
            </w:r>
          </w:p>
          <w:p w:rsidR="00D8158B" w:rsidRPr="00D8158B" w:rsidRDefault="00D8158B" w:rsidP="00D8158B">
            <w:pPr>
              <w:tabs>
                <w:tab w:val="left" w:pos="330"/>
              </w:tabs>
              <w:rPr>
                <w:rFonts w:asciiTheme="minorBidi" w:hAnsiTheme="minorBidi"/>
                <w:rtl/>
              </w:rPr>
            </w:pPr>
            <w:r w:rsidRPr="00D8158B">
              <w:rPr>
                <w:rFonts w:asciiTheme="minorBidi" w:hAnsiTheme="minorBidi"/>
                <w:rtl/>
              </w:rPr>
              <w:t>(1)</w:t>
            </w:r>
            <w:r w:rsidRPr="00D8158B">
              <w:rPr>
                <w:rFonts w:asciiTheme="minorBidi" w:hAnsiTheme="minorBidi"/>
                <w:rtl/>
              </w:rPr>
              <w:tab/>
              <w:t xml:space="preserve">תקופת הפעלת מערך משק לשעת חירום בהתאם להחלטת הממשלה מס' 1716 מיום כ"ט בסיון התשמ"ו, 6 ביולי 1986 ולהחלטת ממשלה מס' 1080 מיום ז' באדר א' התש"ס, 13 בפברואר 2000, וכל החלטת ממשלה אחרת בעניין; </w:t>
            </w:r>
          </w:p>
          <w:p w:rsidR="00D8158B" w:rsidRPr="00D8158B" w:rsidRDefault="00D8158B" w:rsidP="00D8158B">
            <w:pPr>
              <w:tabs>
                <w:tab w:val="left" w:pos="330"/>
              </w:tabs>
              <w:rPr>
                <w:rFonts w:asciiTheme="minorBidi" w:hAnsiTheme="minorBidi"/>
                <w:rtl/>
              </w:rPr>
            </w:pPr>
            <w:r w:rsidRPr="00D8158B">
              <w:rPr>
                <w:rFonts w:asciiTheme="minorBidi" w:hAnsiTheme="minorBidi"/>
                <w:rtl/>
              </w:rPr>
              <w:t>(2)</w:t>
            </w:r>
            <w:r w:rsidRPr="00D8158B">
              <w:rPr>
                <w:rFonts w:asciiTheme="minorBidi" w:hAnsiTheme="minorBidi"/>
                <w:rtl/>
              </w:rPr>
              <w:tab/>
              <w:t xml:space="preserve">הכרזה על מצב מיוחד בעורף לפי סעיף 9ג לחוק התגוננות אזרחית תשי"א-1951; </w:t>
            </w:r>
          </w:p>
          <w:p w:rsidR="00D8158B" w:rsidRPr="00D8158B" w:rsidRDefault="00D8158B" w:rsidP="00D8158B">
            <w:pPr>
              <w:tabs>
                <w:tab w:val="left" w:pos="330"/>
              </w:tabs>
              <w:rPr>
                <w:rFonts w:asciiTheme="minorBidi" w:hAnsiTheme="minorBidi"/>
                <w:rtl/>
              </w:rPr>
            </w:pPr>
            <w:r w:rsidRPr="00D8158B">
              <w:rPr>
                <w:rFonts w:asciiTheme="minorBidi" w:hAnsiTheme="minorBidi"/>
                <w:rtl/>
              </w:rPr>
              <w:t>(3)</w:t>
            </w:r>
            <w:r w:rsidRPr="00D8158B">
              <w:rPr>
                <w:rFonts w:asciiTheme="minorBidi" w:hAnsiTheme="minorBidi"/>
                <w:rtl/>
              </w:rPr>
              <w:tab/>
              <w:t>הכרזה על אירוע חירום אזרחי לפי סעיף 90ב לפקודת המשטרה [נוסח חדש], התשל"א-1971;</w:t>
            </w:r>
          </w:p>
          <w:p w:rsidR="00D8158B" w:rsidRPr="002E6BB7" w:rsidRDefault="00D8158B" w:rsidP="00D8158B">
            <w:pPr>
              <w:tabs>
                <w:tab w:val="left" w:pos="330"/>
              </w:tabs>
              <w:rPr>
                <w:rFonts w:asciiTheme="minorBidi" w:hAnsiTheme="minorBidi"/>
                <w:rtl/>
              </w:rPr>
            </w:pPr>
            <w:r w:rsidRPr="00D8158B">
              <w:rPr>
                <w:rFonts w:asciiTheme="minorBidi" w:hAnsiTheme="minorBidi"/>
                <w:rtl/>
              </w:rPr>
              <w:t>(4)</w:t>
            </w:r>
            <w:r w:rsidRPr="00D8158B">
              <w:rPr>
                <w:rFonts w:asciiTheme="minorBidi" w:hAnsiTheme="minorBidi"/>
                <w:rtl/>
              </w:rPr>
              <w:tab/>
              <w:t>הכרזה על מחלה מידבקת מסוכנת לפי פקודת בריאות העם, 1940.</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437CD6">
            <w:pPr>
              <w:tabs>
                <w:tab w:val="left" w:pos="330"/>
              </w:tabs>
              <w:rPr>
                <w:rFonts w:asciiTheme="minorBidi" w:hAnsiTheme="minorBidi"/>
                <w:rtl/>
              </w:rPr>
            </w:pPr>
          </w:p>
        </w:tc>
      </w:tr>
      <w:tr w:rsidR="002E6BB7"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E52A37">
            <w:pPr>
              <w:ind w:right="102"/>
              <w:rPr>
                <w:rFonts w:ascii="David" w:hAnsi="David"/>
                <w:b/>
                <w:bCs/>
                <w:color w:val="000000"/>
                <w:sz w:val="22"/>
                <w:rtl/>
              </w:rPr>
            </w:pPr>
            <w:r w:rsidRPr="002E6BB7">
              <w:rPr>
                <w:rFonts w:ascii="David" w:hAnsi="David"/>
                <w:b/>
                <w:bCs/>
                <w:color w:val="000000"/>
                <w:sz w:val="22"/>
                <w:rtl/>
              </w:rPr>
              <w:t>"תהליך או שירות חיוני" (</w:t>
            </w:r>
            <w:r w:rsidRPr="002E6BB7">
              <w:rPr>
                <w:rFonts w:ascii="David" w:hAnsi="David"/>
                <w:b/>
                <w:bCs/>
                <w:color w:val="000000"/>
                <w:sz w:val="22"/>
              </w:rPr>
              <w:t>Critical operation or service</w:t>
            </w:r>
            <w:r w:rsidRPr="002E6BB7">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E6BB7" w:rsidRPr="00A14ADF" w:rsidRDefault="002E6BB7"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E6BB7" w:rsidRDefault="002E6BB7" w:rsidP="002E6BB7">
            <w:pPr>
              <w:rPr>
                <w:rFonts w:asciiTheme="minorBidi" w:hAnsiTheme="minorBidi"/>
                <w:rtl/>
              </w:rPr>
            </w:pPr>
            <w:r w:rsidRPr="002E6BB7">
              <w:rPr>
                <w:rFonts w:asciiTheme="minorBidi" w:hAnsiTheme="minorBidi"/>
                <w:rtl/>
              </w:rPr>
              <w:t>כל פעילות, פונקציה, תהליך או שירות שהם חיוניים לשמירה על יציבותה והמשך רציפות פעילותה של הלשכה, לרבות מתן שירותים לנותני האשראי ושמירה על עניינם של לקוחות, וכן לאמון הציבור בה.</w:t>
            </w:r>
          </w:p>
        </w:tc>
      </w:tr>
      <w:tr w:rsidR="00D8158B"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8158B" w:rsidRDefault="00D8158B"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D8158B" w:rsidRPr="002E6BB7" w:rsidRDefault="00D8158B" w:rsidP="002E6BB7">
            <w:pPr>
              <w:rPr>
                <w:rFonts w:asciiTheme="minorBidi" w:hAnsiTheme="minorBidi"/>
                <w:rtl/>
              </w:rPr>
            </w:pPr>
          </w:p>
        </w:tc>
      </w:tr>
      <w:tr w:rsidR="002E6BB7"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5788A" w:rsidRDefault="002E6BB7" w:rsidP="00E52A37">
            <w:pPr>
              <w:ind w:right="102"/>
              <w:rPr>
                <w:rFonts w:ascii="David" w:hAnsi="David"/>
                <w:b/>
                <w:bCs/>
                <w:color w:val="000000"/>
                <w:sz w:val="22"/>
                <w:rtl/>
              </w:rPr>
            </w:pPr>
            <w:r w:rsidRPr="0025788A">
              <w:rPr>
                <w:rFonts w:ascii="David" w:hAnsi="David"/>
                <w:b/>
                <w:bCs/>
                <w:color w:val="000000"/>
                <w:sz w:val="22"/>
                <w:rtl/>
              </w:rPr>
              <w:t>"תוכנית המשכיות עסקית" (</w:t>
            </w:r>
            <w:r w:rsidRPr="0025788A">
              <w:rPr>
                <w:rFonts w:ascii="David" w:hAnsi="David"/>
                <w:b/>
                <w:bCs/>
                <w:color w:val="000000"/>
                <w:sz w:val="22"/>
              </w:rPr>
              <w:t>Business Continuity Plan</w:t>
            </w:r>
            <w:r w:rsidRPr="0025788A">
              <w:rPr>
                <w:rFonts w:ascii="David" w:hAnsi="David"/>
                <w:b/>
                <w:bCs/>
                <w:color w:val="000000"/>
                <w:sz w:val="22"/>
                <w:rtl/>
              </w:rPr>
              <w:t>)</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E6BB7" w:rsidRPr="0025788A" w:rsidRDefault="002E6BB7" w:rsidP="00D8158B">
            <w:pPr>
              <w:rPr>
                <w:rFonts w:asciiTheme="minorBidi" w:hAnsiTheme="minorBidi"/>
                <w:rtl/>
              </w:rPr>
            </w:pPr>
            <w:r w:rsidRPr="0025788A">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2E6BB7" w:rsidRPr="0025788A" w:rsidRDefault="002E6BB7" w:rsidP="00D22219">
            <w:pPr>
              <w:rPr>
                <w:rFonts w:asciiTheme="minorBidi" w:hAnsiTheme="minorBidi"/>
                <w:rtl/>
              </w:rPr>
            </w:pPr>
            <w:r w:rsidRPr="00490D72">
              <w:rPr>
                <w:rFonts w:asciiTheme="minorBidi" w:hAnsiTheme="minorBidi"/>
                <w:rtl/>
              </w:rPr>
              <w:t>תוכנית פעולה מקיפה בכתב, הקובעת מה הם הנהלים והמערכות הדרושים כדי לשמר את הרציפות העסקית או לשקם את פעילות הלשכה במקרה של שיבושים תפעולים משמעותיים.</w:t>
            </w:r>
          </w:p>
        </w:tc>
      </w:tr>
      <w:tr w:rsidR="008267E8"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8267E8" w:rsidRPr="002E6BB7" w:rsidRDefault="008267E8" w:rsidP="00E52A37">
            <w:pPr>
              <w:ind w:right="102"/>
              <w:rPr>
                <w:rFonts w:ascii="David" w:hAnsi="David"/>
                <w:b/>
                <w:bCs/>
                <w:color w:val="000000"/>
                <w:sz w:val="22"/>
                <w:rtl/>
              </w:rPr>
            </w:pP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267E8" w:rsidRDefault="008267E8" w:rsidP="00D8158B">
            <w:pPr>
              <w:rPr>
                <w:rFonts w:asciiTheme="minorBidi" w:hAnsiTheme="minorBidi"/>
                <w:rtl/>
              </w:rPr>
            </w:pP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8267E8" w:rsidRPr="002E6BB7" w:rsidRDefault="008267E8" w:rsidP="002E6BB7">
            <w:pPr>
              <w:rPr>
                <w:rFonts w:asciiTheme="minorBidi" w:hAnsiTheme="minorBidi"/>
                <w:rtl/>
              </w:rPr>
            </w:pPr>
          </w:p>
        </w:tc>
      </w:tr>
      <w:tr w:rsidR="008267E8" w:rsidRPr="00A14ADF" w:rsidTr="00C02A8A">
        <w:trPr>
          <w:trHeight w:val="350"/>
        </w:trPr>
        <w:tc>
          <w:tcPr>
            <w:tcW w:w="25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8267E8" w:rsidRPr="002E6BB7" w:rsidRDefault="008267E8" w:rsidP="008267E8">
            <w:pPr>
              <w:ind w:right="102"/>
              <w:rPr>
                <w:rFonts w:ascii="David" w:hAnsi="David"/>
                <w:b/>
                <w:bCs/>
                <w:color w:val="000000"/>
                <w:sz w:val="22"/>
                <w:rtl/>
              </w:rPr>
            </w:pPr>
            <w:r w:rsidRPr="008267E8">
              <w:rPr>
                <w:rFonts w:ascii="David" w:hAnsi="David"/>
                <w:b/>
                <w:bCs/>
                <w:color w:val="000000"/>
                <w:sz w:val="22"/>
                <w:rtl/>
              </w:rPr>
              <w:t>"תרחישי ייחוס"</w:t>
            </w:r>
          </w:p>
        </w:tc>
        <w:tc>
          <w:tcPr>
            <w:tcW w:w="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267E8" w:rsidRDefault="008267E8" w:rsidP="00D8158B">
            <w:pPr>
              <w:rPr>
                <w:rFonts w:asciiTheme="minorBidi" w:hAnsiTheme="minorBidi"/>
                <w:rtl/>
              </w:rPr>
            </w:pPr>
            <w:r>
              <w:rPr>
                <w:rFonts w:asciiTheme="minorBidi" w:hAnsiTheme="minorBidi" w:hint="cs"/>
                <w:rtl/>
              </w:rPr>
              <w:t>-</w:t>
            </w:r>
          </w:p>
        </w:tc>
        <w:tc>
          <w:tcPr>
            <w:tcW w:w="65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rsidR="008267E8" w:rsidRPr="002E6BB7" w:rsidRDefault="008267E8" w:rsidP="002E6BB7">
            <w:pPr>
              <w:rPr>
                <w:rFonts w:asciiTheme="minorBidi" w:hAnsiTheme="minorBidi"/>
                <w:rtl/>
              </w:rPr>
            </w:pPr>
            <w:r w:rsidRPr="008267E8">
              <w:rPr>
                <w:rFonts w:asciiTheme="minorBidi" w:hAnsiTheme="minorBidi"/>
                <w:rtl/>
              </w:rPr>
              <w:t>מכלול אירועים לאומיים ופנים ארגוניים שעלולים לגרום לשיבוש תפעולי משמעותי של הלשכה.</w:t>
            </w:r>
          </w:p>
        </w:tc>
      </w:tr>
    </w:tbl>
    <w:p w:rsidR="00197992" w:rsidRDefault="00197992" w:rsidP="00A13E9B">
      <w:pPr>
        <w:tabs>
          <w:tab w:val="clear" w:pos="567"/>
          <w:tab w:val="clear" w:pos="1134"/>
          <w:tab w:val="clear" w:pos="1814"/>
          <w:tab w:val="clear" w:pos="2665"/>
          <w:tab w:val="right" w:pos="1275"/>
          <w:tab w:val="left" w:pos="1701"/>
        </w:tabs>
        <w:ind w:left="567"/>
        <w:outlineLvl w:val="0"/>
        <w:rPr>
          <w:rtl/>
        </w:rPr>
      </w:pPr>
    </w:p>
    <w:p w:rsidR="00197992" w:rsidRDefault="00197992">
      <w:pPr>
        <w:tabs>
          <w:tab w:val="clear" w:pos="567"/>
          <w:tab w:val="clear" w:pos="1134"/>
          <w:tab w:val="clear" w:pos="1814"/>
          <w:tab w:val="clear" w:pos="2665"/>
        </w:tabs>
        <w:bidi w:val="0"/>
        <w:spacing w:line="240" w:lineRule="auto"/>
        <w:jc w:val="left"/>
        <w:rPr>
          <w:rtl/>
        </w:rPr>
      </w:pPr>
      <w:r>
        <w:rPr>
          <w:rtl/>
        </w:rPr>
        <w:br w:type="page"/>
      </w:r>
    </w:p>
    <w:p w:rsidR="00240206" w:rsidRPr="008F09A6" w:rsidRDefault="00240206" w:rsidP="003D2C44">
      <w:pPr>
        <w:tabs>
          <w:tab w:val="clear" w:pos="567"/>
          <w:tab w:val="clear" w:pos="1134"/>
          <w:tab w:val="clear" w:pos="1814"/>
          <w:tab w:val="clear" w:pos="2665"/>
        </w:tabs>
        <w:bidi w:val="0"/>
        <w:spacing w:line="240" w:lineRule="auto"/>
        <w:jc w:val="right"/>
        <w:rPr>
          <w:b/>
          <w:bCs/>
          <w:rtl/>
        </w:rPr>
      </w:pPr>
      <w:r w:rsidRPr="008F09A6">
        <w:rPr>
          <w:rFonts w:hint="cs"/>
          <w:b/>
          <w:bCs/>
          <w:rtl/>
        </w:rPr>
        <w:lastRenderedPageBreak/>
        <w:t>פרק ב' - ממשל תאגידי</w:t>
      </w:r>
    </w:p>
    <w:p w:rsidR="00D76301" w:rsidRPr="00D76301" w:rsidRDefault="00D76301" w:rsidP="0039074C">
      <w:pPr>
        <w:tabs>
          <w:tab w:val="clear" w:pos="567"/>
          <w:tab w:val="clear" w:pos="1134"/>
          <w:tab w:val="clear" w:pos="1814"/>
          <w:tab w:val="clear" w:pos="2665"/>
          <w:tab w:val="right" w:pos="1275"/>
          <w:tab w:val="left" w:pos="1701"/>
        </w:tabs>
        <w:spacing w:before="240" w:after="120"/>
        <w:outlineLvl w:val="0"/>
        <w:rPr>
          <w:b/>
          <w:bCs/>
          <w:kern w:val="28"/>
          <w:sz w:val="22"/>
        </w:rPr>
      </w:pPr>
      <w:r w:rsidRPr="00D76301">
        <w:rPr>
          <w:rFonts w:hint="cs"/>
          <w:b/>
          <w:bCs/>
          <w:kern w:val="28"/>
          <w:sz w:val="22"/>
          <w:rtl/>
        </w:rPr>
        <w:t>כללי</w:t>
      </w:r>
    </w:p>
    <w:p w:rsidR="00240206" w:rsidRPr="008F09A6" w:rsidRDefault="00240206" w:rsidP="00FB06F6">
      <w:pPr>
        <w:pStyle w:val="10"/>
        <w:ind w:left="561" w:hanging="561"/>
      </w:pPr>
      <w:r w:rsidRPr="008F09A6">
        <w:rPr>
          <w:rtl/>
        </w:rPr>
        <w:t xml:space="preserve">הדירקטוריון וההנהלה </w:t>
      </w:r>
      <w:r w:rsidR="002D678D">
        <w:rPr>
          <w:rFonts w:hint="cs"/>
          <w:rtl/>
        </w:rPr>
        <w:t>יהיו אחראים לקיומה של</w:t>
      </w:r>
      <w:r w:rsidR="00D76301">
        <w:rPr>
          <w:rFonts w:hint="cs"/>
          <w:rtl/>
        </w:rPr>
        <w:t xml:space="preserve"> </w:t>
      </w:r>
      <w:r w:rsidRPr="008F09A6">
        <w:rPr>
          <w:rFonts w:hint="eastAsia"/>
          <w:rtl/>
        </w:rPr>
        <w:t>מסגרת</w:t>
      </w:r>
      <w:r w:rsidRPr="008F09A6">
        <w:rPr>
          <w:rtl/>
        </w:rPr>
        <w:t xml:space="preserve"> </w:t>
      </w:r>
      <w:r w:rsidRPr="008F09A6">
        <w:rPr>
          <w:rFonts w:hint="eastAsia"/>
          <w:rtl/>
        </w:rPr>
        <w:t>עבודה</w:t>
      </w:r>
      <w:r w:rsidRPr="008F09A6">
        <w:rPr>
          <w:rFonts w:hint="cs"/>
          <w:b/>
          <w:bCs/>
          <w:rtl/>
        </w:rPr>
        <w:t xml:space="preserve"> </w:t>
      </w:r>
      <w:r w:rsidR="002D678D">
        <w:rPr>
          <w:rFonts w:hint="cs"/>
          <w:rtl/>
        </w:rPr>
        <w:t xml:space="preserve">הולמת </w:t>
      </w:r>
      <w:r w:rsidR="007050DC" w:rsidRPr="008F09A6">
        <w:rPr>
          <w:rtl/>
        </w:rPr>
        <w:t xml:space="preserve">לניהול המשכיות עסקית </w:t>
      </w:r>
      <w:r w:rsidRPr="008F09A6">
        <w:rPr>
          <w:rtl/>
        </w:rPr>
        <w:t>של הלשכה</w:t>
      </w:r>
      <w:r w:rsidRPr="008F09A6">
        <w:rPr>
          <w:rFonts w:hint="cs"/>
          <w:rtl/>
        </w:rPr>
        <w:t xml:space="preserve">, </w:t>
      </w:r>
      <w:r w:rsidR="00D76301">
        <w:rPr>
          <w:rFonts w:hint="cs"/>
          <w:rtl/>
        </w:rPr>
        <w:t xml:space="preserve">ובין השאר, ינחילו </w:t>
      </w:r>
      <w:r w:rsidRPr="008F09A6">
        <w:rPr>
          <w:rFonts w:hint="cs"/>
          <w:rtl/>
        </w:rPr>
        <w:t>תר</w:t>
      </w:r>
      <w:r w:rsidRPr="008F09A6">
        <w:rPr>
          <w:rtl/>
        </w:rPr>
        <w:t xml:space="preserve">בות אירגונית שיש בה מוכנות להמשכיות עסקית המוטמעת </w:t>
      </w:r>
      <w:r w:rsidRPr="008F09A6">
        <w:rPr>
          <w:rFonts w:hint="eastAsia"/>
          <w:rtl/>
        </w:rPr>
        <w:t>בתהליכ</w:t>
      </w:r>
      <w:r w:rsidRPr="008F09A6">
        <w:rPr>
          <w:rFonts w:hint="cs"/>
          <w:rtl/>
        </w:rPr>
        <w:t>י</w:t>
      </w:r>
      <w:r w:rsidRPr="008F09A6">
        <w:rPr>
          <w:rtl/>
        </w:rPr>
        <w:t xml:space="preserve"> ניהול הסיכונים השוט</w:t>
      </w:r>
      <w:r w:rsidRPr="008F09A6">
        <w:rPr>
          <w:rFonts w:hint="eastAsia"/>
          <w:rtl/>
        </w:rPr>
        <w:t>פים</w:t>
      </w:r>
      <w:r w:rsidRPr="008F09A6">
        <w:rPr>
          <w:rFonts w:hint="cs"/>
          <w:rtl/>
        </w:rPr>
        <w:t>.</w:t>
      </w:r>
    </w:p>
    <w:p w:rsidR="00240206" w:rsidRPr="008F09A6" w:rsidRDefault="00240206" w:rsidP="00FB06F6">
      <w:pPr>
        <w:tabs>
          <w:tab w:val="clear" w:pos="567"/>
          <w:tab w:val="clear" w:pos="1134"/>
          <w:tab w:val="clear" w:pos="1814"/>
          <w:tab w:val="clear" w:pos="2665"/>
          <w:tab w:val="right" w:pos="1275"/>
          <w:tab w:val="left" w:pos="1701"/>
        </w:tabs>
        <w:spacing w:before="240" w:after="120"/>
        <w:ind w:left="1412" w:hanging="1412"/>
        <w:outlineLvl w:val="0"/>
        <w:rPr>
          <w:b/>
          <w:bCs/>
          <w:kern w:val="28"/>
          <w:sz w:val="22"/>
        </w:rPr>
      </w:pPr>
      <w:r w:rsidRPr="008F09A6">
        <w:rPr>
          <w:rFonts w:hint="cs"/>
          <w:b/>
          <w:bCs/>
          <w:kern w:val="28"/>
          <w:sz w:val="22"/>
          <w:rtl/>
        </w:rPr>
        <w:t>הדירקטוריון</w:t>
      </w:r>
    </w:p>
    <w:p w:rsidR="00240206" w:rsidRPr="008F09A6" w:rsidRDefault="00240206" w:rsidP="009672EC">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 xml:space="preserve">הדירקטוריון </w:t>
      </w:r>
      <w:r w:rsidR="00014CB9" w:rsidRPr="008F09A6">
        <w:rPr>
          <w:rFonts w:hint="cs"/>
          <w:kern w:val="28"/>
          <w:sz w:val="22"/>
          <w:rtl/>
        </w:rPr>
        <w:t>י</w:t>
      </w:r>
      <w:r w:rsidR="00650F08" w:rsidRPr="008F09A6">
        <w:rPr>
          <w:rFonts w:hint="cs"/>
          <w:kern w:val="28"/>
          <w:sz w:val="22"/>
          <w:rtl/>
        </w:rPr>
        <w:t xml:space="preserve">תווה </w:t>
      </w:r>
      <w:r w:rsidR="00014CB9" w:rsidRPr="008F09A6">
        <w:rPr>
          <w:rFonts w:hint="cs"/>
          <w:kern w:val="28"/>
          <w:sz w:val="22"/>
          <w:rtl/>
        </w:rPr>
        <w:t>את מסגרת העבודה</w:t>
      </w:r>
      <w:r w:rsidR="002D678D" w:rsidRPr="002D678D">
        <w:rPr>
          <w:rtl/>
        </w:rPr>
        <w:t xml:space="preserve"> </w:t>
      </w:r>
      <w:r w:rsidR="002D678D" w:rsidRPr="008F09A6">
        <w:rPr>
          <w:rtl/>
        </w:rPr>
        <w:t>לניהול המשכיות עסקית</w:t>
      </w:r>
      <w:r w:rsidR="004B7F20" w:rsidRPr="008F09A6">
        <w:rPr>
          <w:rFonts w:hint="cs"/>
          <w:kern w:val="28"/>
          <w:sz w:val="22"/>
          <w:rtl/>
        </w:rPr>
        <w:t xml:space="preserve"> </w:t>
      </w:r>
      <w:r w:rsidR="002D678D" w:rsidRPr="008F09A6">
        <w:rPr>
          <w:rFonts w:hint="cs"/>
          <w:rtl/>
        </w:rPr>
        <w:t xml:space="preserve">(להלן </w:t>
      </w:r>
      <w:r w:rsidR="002D678D" w:rsidRPr="008F09A6">
        <w:rPr>
          <w:rtl/>
        </w:rPr>
        <w:t>–</w:t>
      </w:r>
      <w:r w:rsidR="002D678D">
        <w:rPr>
          <w:rFonts w:hint="cs"/>
          <w:rtl/>
        </w:rPr>
        <w:t xml:space="preserve"> </w:t>
      </w:r>
      <w:r w:rsidR="002D678D" w:rsidRPr="008F09A6">
        <w:rPr>
          <w:rFonts w:hint="cs"/>
          <w:rtl/>
        </w:rPr>
        <w:t>"</w:t>
      </w:r>
      <w:r w:rsidR="002D678D" w:rsidRPr="008F09A6">
        <w:rPr>
          <w:rFonts w:hint="cs"/>
          <w:b/>
          <w:bCs/>
          <w:rtl/>
        </w:rPr>
        <w:t>מסגרת העבודה</w:t>
      </w:r>
      <w:r w:rsidR="002D678D" w:rsidRPr="008F09A6">
        <w:rPr>
          <w:rFonts w:hint="cs"/>
          <w:rtl/>
        </w:rPr>
        <w:t xml:space="preserve">") </w:t>
      </w:r>
      <w:r w:rsidR="00014CB9" w:rsidRPr="008F09A6">
        <w:rPr>
          <w:rFonts w:hint="cs"/>
          <w:kern w:val="28"/>
          <w:sz w:val="22"/>
          <w:rtl/>
        </w:rPr>
        <w:t xml:space="preserve">וכן </w:t>
      </w:r>
      <w:r w:rsidRPr="008F09A6">
        <w:rPr>
          <w:rFonts w:hint="cs"/>
          <w:kern w:val="28"/>
          <w:sz w:val="22"/>
          <w:rtl/>
        </w:rPr>
        <w:t>ידון ויאשר</w:t>
      </w:r>
      <w:r w:rsidR="00014CB9" w:rsidRPr="008F09A6">
        <w:rPr>
          <w:rFonts w:hint="cs"/>
          <w:kern w:val="28"/>
          <w:sz w:val="22"/>
          <w:rtl/>
        </w:rPr>
        <w:t xml:space="preserve"> אותה</w:t>
      </w:r>
      <w:r w:rsidR="00F31C7B" w:rsidRPr="008F09A6">
        <w:rPr>
          <w:rFonts w:hint="cs"/>
          <w:kern w:val="28"/>
          <w:sz w:val="22"/>
          <w:rtl/>
        </w:rPr>
        <w:t>,</w:t>
      </w:r>
      <w:r w:rsidRPr="008F09A6">
        <w:rPr>
          <w:rFonts w:hint="cs"/>
          <w:kern w:val="28"/>
          <w:sz w:val="22"/>
          <w:rtl/>
        </w:rPr>
        <w:t xml:space="preserve"> </w:t>
      </w:r>
      <w:r w:rsidRPr="008F09A6">
        <w:rPr>
          <w:rFonts w:hint="eastAsia"/>
          <w:kern w:val="28"/>
          <w:sz w:val="22"/>
          <w:rtl/>
        </w:rPr>
        <w:t>לכל</w:t>
      </w:r>
      <w:r w:rsidRPr="008F09A6">
        <w:rPr>
          <w:kern w:val="28"/>
          <w:sz w:val="22"/>
          <w:rtl/>
        </w:rPr>
        <w:t xml:space="preserve"> </w:t>
      </w:r>
      <w:r w:rsidRPr="008F09A6">
        <w:rPr>
          <w:rFonts w:hint="eastAsia"/>
          <w:kern w:val="28"/>
          <w:sz w:val="22"/>
          <w:rtl/>
        </w:rPr>
        <w:t>הפחות</w:t>
      </w:r>
      <w:r w:rsidR="00650F08" w:rsidRPr="008F09A6">
        <w:rPr>
          <w:rFonts w:hint="cs"/>
          <w:kern w:val="28"/>
          <w:sz w:val="22"/>
          <w:rtl/>
        </w:rPr>
        <w:t xml:space="preserve"> </w:t>
      </w:r>
      <w:r w:rsidRPr="008F09A6">
        <w:rPr>
          <w:rFonts w:hint="eastAsia"/>
          <w:kern w:val="28"/>
          <w:sz w:val="22"/>
          <w:rtl/>
        </w:rPr>
        <w:t>אחת</w:t>
      </w:r>
      <w:r w:rsidRPr="008F09A6">
        <w:rPr>
          <w:kern w:val="28"/>
          <w:sz w:val="22"/>
          <w:rtl/>
        </w:rPr>
        <w:t xml:space="preserve"> </w:t>
      </w:r>
      <w:r w:rsidRPr="008F09A6">
        <w:rPr>
          <w:rFonts w:hint="eastAsia"/>
          <w:kern w:val="28"/>
          <w:sz w:val="22"/>
          <w:rtl/>
        </w:rPr>
        <w:t>לשנה</w:t>
      </w:r>
      <w:r w:rsidRPr="008F09A6">
        <w:rPr>
          <w:kern w:val="28"/>
          <w:sz w:val="22"/>
          <w:rtl/>
        </w:rPr>
        <w:t xml:space="preserve"> ובעת שינוי </w:t>
      </w:r>
      <w:r w:rsidRPr="008F09A6">
        <w:rPr>
          <w:rFonts w:hint="eastAsia"/>
          <w:kern w:val="28"/>
          <w:sz w:val="22"/>
          <w:rtl/>
        </w:rPr>
        <w:t>מהותי</w:t>
      </w:r>
      <w:r w:rsidRPr="008F09A6">
        <w:rPr>
          <w:kern w:val="28"/>
          <w:sz w:val="22"/>
          <w:rtl/>
        </w:rPr>
        <w:t xml:space="preserve"> בסביבת הפעילות </w:t>
      </w:r>
      <w:r w:rsidRPr="008F09A6">
        <w:rPr>
          <w:rFonts w:hint="eastAsia"/>
          <w:kern w:val="28"/>
          <w:sz w:val="22"/>
          <w:rtl/>
        </w:rPr>
        <w:t>ובחשיפה</w:t>
      </w:r>
      <w:r w:rsidRPr="008F09A6">
        <w:rPr>
          <w:kern w:val="28"/>
          <w:sz w:val="22"/>
          <w:rtl/>
        </w:rPr>
        <w:t xml:space="preserve"> </w:t>
      </w:r>
      <w:r w:rsidRPr="008F09A6">
        <w:rPr>
          <w:rFonts w:hint="eastAsia"/>
          <w:kern w:val="28"/>
          <w:sz w:val="22"/>
          <w:rtl/>
        </w:rPr>
        <w:t>לסיכונים</w:t>
      </w:r>
      <w:r w:rsidR="00F35E57">
        <w:rPr>
          <w:rFonts w:hint="cs"/>
          <w:kern w:val="28"/>
          <w:sz w:val="22"/>
          <w:rtl/>
        </w:rPr>
        <w:t xml:space="preserve">. </w:t>
      </w:r>
      <w:r w:rsidR="00D76301">
        <w:rPr>
          <w:rFonts w:hint="cs"/>
          <w:kern w:val="28"/>
          <w:sz w:val="22"/>
          <w:rtl/>
        </w:rPr>
        <w:t xml:space="preserve">מסגרת העבודה תכלול, בין השאר, </w:t>
      </w:r>
      <w:r w:rsidRPr="008F09A6">
        <w:rPr>
          <w:kern w:val="28"/>
          <w:sz w:val="22"/>
          <w:rtl/>
        </w:rPr>
        <w:t>מדיניות לניהול המשכיות עסקית ות</w:t>
      </w:r>
      <w:r w:rsidR="00F76451" w:rsidRPr="008F09A6">
        <w:rPr>
          <w:rFonts w:hint="cs"/>
          <w:kern w:val="28"/>
          <w:sz w:val="22"/>
          <w:rtl/>
        </w:rPr>
        <w:t>ו</w:t>
      </w:r>
      <w:r w:rsidRPr="008F09A6">
        <w:rPr>
          <w:kern w:val="28"/>
          <w:sz w:val="22"/>
          <w:rtl/>
        </w:rPr>
        <w:t>כנית המשכיות עסקית כמפורט בהוראה זו.</w:t>
      </w:r>
    </w:p>
    <w:p w:rsidR="00240206" w:rsidRPr="009672EC" w:rsidRDefault="002F1C32" w:rsidP="002D678D">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9672EC">
        <w:rPr>
          <w:rFonts w:hint="cs"/>
          <w:kern w:val="28"/>
          <w:sz w:val="22"/>
          <w:rtl/>
        </w:rPr>
        <w:t>ב</w:t>
      </w:r>
      <w:r w:rsidR="00240206" w:rsidRPr="009672EC">
        <w:rPr>
          <w:rFonts w:hint="cs"/>
          <w:kern w:val="28"/>
          <w:sz w:val="22"/>
          <w:rtl/>
        </w:rPr>
        <w:t xml:space="preserve">דיון </w:t>
      </w:r>
      <w:r w:rsidR="002058C9" w:rsidRPr="009672EC">
        <w:rPr>
          <w:rFonts w:hint="cs"/>
          <w:kern w:val="28"/>
          <w:sz w:val="22"/>
          <w:rtl/>
        </w:rPr>
        <w:t xml:space="preserve">על </w:t>
      </w:r>
      <w:r w:rsidR="00D76301" w:rsidRPr="009672EC">
        <w:rPr>
          <w:rFonts w:hint="cs"/>
          <w:kern w:val="28"/>
          <w:sz w:val="22"/>
          <w:rtl/>
        </w:rPr>
        <w:t>מסגרת העבודה</w:t>
      </w:r>
      <w:r w:rsidR="002D678D" w:rsidRPr="009672EC">
        <w:rPr>
          <w:rFonts w:hint="cs"/>
          <w:kern w:val="28"/>
          <w:sz w:val="22"/>
          <w:rtl/>
        </w:rPr>
        <w:t>,</w:t>
      </w:r>
      <w:r w:rsidR="00D76301" w:rsidRPr="009672EC">
        <w:rPr>
          <w:rFonts w:hint="cs"/>
          <w:kern w:val="28"/>
          <w:sz w:val="22"/>
          <w:rtl/>
        </w:rPr>
        <w:t xml:space="preserve"> </w:t>
      </w:r>
      <w:r w:rsidR="00240206" w:rsidRPr="009672EC">
        <w:rPr>
          <w:rFonts w:hint="cs"/>
          <w:kern w:val="28"/>
          <w:sz w:val="22"/>
          <w:rtl/>
        </w:rPr>
        <w:t xml:space="preserve">הדירקטוריון ידון, בין היתר, באפקטיביות </w:t>
      </w:r>
      <w:r w:rsidR="00240206" w:rsidRPr="009672EC">
        <w:rPr>
          <w:rFonts w:hint="eastAsia"/>
          <w:kern w:val="28"/>
          <w:sz w:val="22"/>
          <w:rtl/>
        </w:rPr>
        <w:t>מסגרת</w:t>
      </w:r>
      <w:r w:rsidR="00240206" w:rsidRPr="009672EC">
        <w:rPr>
          <w:kern w:val="28"/>
          <w:sz w:val="22"/>
          <w:rtl/>
        </w:rPr>
        <w:t xml:space="preserve"> </w:t>
      </w:r>
      <w:r w:rsidR="00240206" w:rsidRPr="009672EC">
        <w:rPr>
          <w:rFonts w:hint="eastAsia"/>
          <w:kern w:val="28"/>
          <w:sz w:val="22"/>
          <w:rtl/>
        </w:rPr>
        <w:t>העבודה</w:t>
      </w:r>
      <w:r w:rsidR="00240206" w:rsidRPr="009672EC">
        <w:rPr>
          <w:rFonts w:hint="cs"/>
          <w:kern w:val="28"/>
          <w:sz w:val="22"/>
          <w:rtl/>
        </w:rPr>
        <w:t xml:space="preserve"> לרבות קיום פיקוח נאות על יישומה על ידי ההנהלה.</w:t>
      </w:r>
    </w:p>
    <w:p w:rsidR="00240206" w:rsidRPr="00814091" w:rsidRDefault="00240206" w:rsidP="00F122E0">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4E6449">
        <w:rPr>
          <w:rFonts w:hint="cs"/>
          <w:kern w:val="28"/>
          <w:sz w:val="22"/>
          <w:rtl/>
        </w:rPr>
        <w:t xml:space="preserve">הדירקטוריון ידון, </w:t>
      </w:r>
      <w:r w:rsidRPr="004E6449">
        <w:rPr>
          <w:rFonts w:hint="eastAsia"/>
          <w:kern w:val="28"/>
          <w:sz w:val="22"/>
          <w:rtl/>
        </w:rPr>
        <w:t>ל</w:t>
      </w:r>
      <w:r w:rsidR="00F122E0" w:rsidRPr="004E6449">
        <w:rPr>
          <w:rFonts w:hint="eastAsia"/>
          <w:kern w:val="28"/>
          <w:sz w:val="22"/>
          <w:rtl/>
        </w:rPr>
        <w:t>כל</w:t>
      </w:r>
      <w:r w:rsidR="00F122E0" w:rsidRPr="004E6449">
        <w:rPr>
          <w:kern w:val="28"/>
          <w:sz w:val="22"/>
          <w:rtl/>
        </w:rPr>
        <w:t xml:space="preserve"> </w:t>
      </w:r>
      <w:r w:rsidR="00F122E0" w:rsidRPr="004E6449">
        <w:rPr>
          <w:rFonts w:hint="eastAsia"/>
          <w:kern w:val="28"/>
          <w:sz w:val="22"/>
          <w:rtl/>
        </w:rPr>
        <w:t>ה</w:t>
      </w:r>
      <w:r w:rsidRPr="004E6449">
        <w:rPr>
          <w:rFonts w:hint="eastAsia"/>
          <w:kern w:val="28"/>
          <w:sz w:val="22"/>
          <w:rtl/>
        </w:rPr>
        <w:t>פחות</w:t>
      </w:r>
      <w:r w:rsidR="004E6449" w:rsidRPr="004E6449">
        <w:rPr>
          <w:rFonts w:hint="cs"/>
          <w:kern w:val="28"/>
          <w:sz w:val="22"/>
          <w:rtl/>
        </w:rPr>
        <w:t>,</w:t>
      </w:r>
      <w:r w:rsidRPr="004E6449">
        <w:rPr>
          <w:rFonts w:hint="cs"/>
          <w:kern w:val="28"/>
          <w:sz w:val="22"/>
          <w:rtl/>
        </w:rPr>
        <w:t xml:space="preserve"> אחת לשנה, בתוצאות התרגולים שנערכו בלשכה</w:t>
      </w:r>
      <w:r w:rsidR="00D76301" w:rsidRPr="004E6449">
        <w:rPr>
          <w:rFonts w:hint="cs"/>
          <w:kern w:val="28"/>
          <w:sz w:val="22"/>
          <w:rtl/>
        </w:rPr>
        <w:t xml:space="preserve">, בהתאם לתוכנית התרגולים </w:t>
      </w:r>
      <w:r w:rsidR="005D3C5E" w:rsidRPr="00814091">
        <w:rPr>
          <w:rFonts w:hint="cs"/>
          <w:kern w:val="28"/>
          <w:sz w:val="22"/>
          <w:rtl/>
        </w:rPr>
        <w:t xml:space="preserve">השנתית </w:t>
      </w:r>
      <w:r w:rsidR="00D76301" w:rsidRPr="00814091">
        <w:rPr>
          <w:rFonts w:hint="cs"/>
          <w:kern w:val="28"/>
          <w:sz w:val="22"/>
          <w:rtl/>
        </w:rPr>
        <w:t>שנקבעה על ידי ההנהלה</w:t>
      </w:r>
      <w:r w:rsidRPr="00814091">
        <w:rPr>
          <w:rFonts w:hint="cs"/>
          <w:kern w:val="28"/>
          <w:sz w:val="22"/>
          <w:rtl/>
        </w:rPr>
        <w:t xml:space="preserve">. </w:t>
      </w:r>
    </w:p>
    <w:p w:rsidR="00240206" w:rsidRPr="008F09A6" w:rsidRDefault="00240206" w:rsidP="00FB06F6">
      <w:pPr>
        <w:tabs>
          <w:tab w:val="clear" w:pos="567"/>
          <w:tab w:val="clear" w:pos="1134"/>
          <w:tab w:val="clear" w:pos="1814"/>
          <w:tab w:val="clear" w:pos="2665"/>
          <w:tab w:val="left" w:pos="1701"/>
        </w:tabs>
        <w:spacing w:before="240" w:after="120"/>
        <w:outlineLvl w:val="0"/>
        <w:rPr>
          <w:b/>
          <w:bCs/>
          <w:kern w:val="28"/>
          <w:sz w:val="22"/>
          <w:rtl/>
        </w:rPr>
      </w:pPr>
      <w:r w:rsidRPr="008F09A6">
        <w:rPr>
          <w:rFonts w:hint="cs"/>
          <w:b/>
          <w:bCs/>
          <w:kern w:val="28"/>
          <w:sz w:val="22"/>
          <w:rtl/>
        </w:rPr>
        <w:t>ההנהלה</w:t>
      </w:r>
    </w:p>
    <w:p w:rsidR="00240206" w:rsidRPr="00814091" w:rsidRDefault="00240206" w:rsidP="00EB449B">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14091">
        <w:rPr>
          <w:rFonts w:hint="eastAsia"/>
          <w:kern w:val="28"/>
          <w:sz w:val="22"/>
          <w:rtl/>
        </w:rPr>
        <w:t>ההנהלה</w:t>
      </w:r>
      <w:r w:rsidRPr="00814091">
        <w:rPr>
          <w:kern w:val="28"/>
          <w:sz w:val="22"/>
          <w:rtl/>
        </w:rPr>
        <w:t xml:space="preserve"> </w:t>
      </w:r>
      <w:r w:rsidR="00EB449B">
        <w:rPr>
          <w:rFonts w:hint="cs"/>
          <w:kern w:val="28"/>
          <w:sz w:val="22"/>
          <w:rtl/>
        </w:rPr>
        <w:t>נושאת באחריות</w:t>
      </w:r>
      <w:r w:rsidRPr="00814091">
        <w:rPr>
          <w:rFonts w:hint="cs"/>
          <w:kern w:val="28"/>
          <w:sz w:val="22"/>
          <w:rtl/>
        </w:rPr>
        <w:t xml:space="preserve"> </w:t>
      </w:r>
      <w:r w:rsidR="00650F08" w:rsidRPr="00814091">
        <w:rPr>
          <w:rFonts w:hint="cs"/>
          <w:kern w:val="28"/>
          <w:sz w:val="22"/>
          <w:rtl/>
        </w:rPr>
        <w:t>ל</w:t>
      </w:r>
      <w:r w:rsidR="000D2D81" w:rsidRPr="00814091">
        <w:rPr>
          <w:rFonts w:hint="cs"/>
          <w:kern w:val="28"/>
          <w:sz w:val="22"/>
          <w:rtl/>
        </w:rPr>
        <w:t xml:space="preserve">יישום </w:t>
      </w:r>
      <w:r w:rsidRPr="00814091">
        <w:rPr>
          <w:rFonts w:hint="eastAsia"/>
          <w:kern w:val="28"/>
          <w:sz w:val="22"/>
          <w:rtl/>
        </w:rPr>
        <w:t>מסגרת</w:t>
      </w:r>
      <w:r w:rsidRPr="00814091">
        <w:rPr>
          <w:kern w:val="28"/>
          <w:sz w:val="22"/>
          <w:rtl/>
        </w:rPr>
        <w:t xml:space="preserve"> </w:t>
      </w:r>
      <w:r w:rsidRPr="00814091">
        <w:rPr>
          <w:rFonts w:hint="eastAsia"/>
          <w:kern w:val="28"/>
          <w:sz w:val="22"/>
          <w:rtl/>
        </w:rPr>
        <w:t>העבודה</w:t>
      </w:r>
      <w:r w:rsidR="00EB449B">
        <w:rPr>
          <w:rFonts w:hint="cs"/>
          <w:kern w:val="28"/>
          <w:sz w:val="22"/>
          <w:rtl/>
        </w:rPr>
        <w:t xml:space="preserve"> להמשכיות עסקית.</w:t>
      </w:r>
      <w:r w:rsidRPr="00814091">
        <w:rPr>
          <w:rFonts w:hint="cs"/>
          <w:kern w:val="28"/>
          <w:sz w:val="22"/>
          <w:rtl/>
        </w:rPr>
        <w:t xml:space="preserve"> </w:t>
      </w:r>
      <w:r w:rsidR="00EB449B">
        <w:rPr>
          <w:rFonts w:hint="cs"/>
          <w:kern w:val="28"/>
          <w:sz w:val="22"/>
          <w:rtl/>
        </w:rPr>
        <w:t xml:space="preserve">תפקידה כולל, </w:t>
      </w:r>
      <w:r w:rsidRPr="00814091">
        <w:rPr>
          <w:rFonts w:hint="cs"/>
          <w:kern w:val="28"/>
          <w:sz w:val="22"/>
          <w:rtl/>
        </w:rPr>
        <w:t xml:space="preserve">בין היתר, גיבוש </w:t>
      </w:r>
      <w:r w:rsidR="00337119" w:rsidRPr="00814091">
        <w:rPr>
          <w:rFonts w:hint="cs"/>
          <w:kern w:val="28"/>
          <w:sz w:val="22"/>
          <w:rtl/>
        </w:rPr>
        <w:t xml:space="preserve">מסמך </w:t>
      </w:r>
      <w:r w:rsidR="00F31C7B" w:rsidRPr="00814091">
        <w:rPr>
          <w:rFonts w:hint="cs"/>
          <w:kern w:val="28"/>
          <w:sz w:val="22"/>
          <w:rtl/>
        </w:rPr>
        <w:t>מדיניות</w:t>
      </w:r>
      <w:r w:rsidR="00337119" w:rsidRPr="00814091">
        <w:rPr>
          <w:rFonts w:hint="cs"/>
          <w:kern w:val="28"/>
          <w:sz w:val="22"/>
          <w:rtl/>
        </w:rPr>
        <w:t xml:space="preserve"> </w:t>
      </w:r>
      <w:r w:rsidR="000D2D81" w:rsidRPr="00814091">
        <w:rPr>
          <w:rFonts w:hint="cs"/>
          <w:kern w:val="28"/>
          <w:sz w:val="22"/>
          <w:rtl/>
        </w:rPr>
        <w:t>ו</w:t>
      </w:r>
      <w:r w:rsidR="00F31C7B" w:rsidRPr="00814091">
        <w:rPr>
          <w:rFonts w:hint="cs"/>
          <w:kern w:val="28"/>
          <w:sz w:val="22"/>
          <w:rtl/>
        </w:rPr>
        <w:t>תוכנית המשכיות עסקית</w:t>
      </w:r>
      <w:r w:rsidR="0025788A" w:rsidRPr="00814091">
        <w:rPr>
          <w:rFonts w:hint="cs"/>
          <w:kern w:val="28"/>
          <w:sz w:val="22"/>
          <w:rtl/>
        </w:rPr>
        <w:t xml:space="preserve"> והטמעת</w:t>
      </w:r>
      <w:r w:rsidR="000D2D81" w:rsidRPr="00814091">
        <w:rPr>
          <w:rFonts w:hint="cs"/>
          <w:kern w:val="28"/>
          <w:sz w:val="22"/>
          <w:rtl/>
        </w:rPr>
        <w:t xml:space="preserve">ם </w:t>
      </w:r>
      <w:r w:rsidR="009672EC" w:rsidRPr="00814091">
        <w:rPr>
          <w:rFonts w:hint="cs"/>
          <w:kern w:val="28"/>
          <w:sz w:val="22"/>
          <w:rtl/>
        </w:rPr>
        <w:t xml:space="preserve">בתהליכי ניהול </w:t>
      </w:r>
      <w:r w:rsidR="000D2D81" w:rsidRPr="00814091">
        <w:rPr>
          <w:rFonts w:hint="cs"/>
          <w:kern w:val="28"/>
          <w:sz w:val="22"/>
          <w:rtl/>
        </w:rPr>
        <w:t>הסיכונים בלשכה</w:t>
      </w:r>
      <w:r w:rsidR="00337119" w:rsidRPr="00814091">
        <w:rPr>
          <w:rFonts w:hint="cs"/>
          <w:kern w:val="28"/>
          <w:sz w:val="22"/>
          <w:rtl/>
        </w:rPr>
        <w:t>,</w:t>
      </w:r>
      <w:r w:rsidR="00337119" w:rsidRPr="00814091">
        <w:rPr>
          <w:kern w:val="28"/>
          <w:sz w:val="22"/>
          <w:rtl/>
        </w:rPr>
        <w:t xml:space="preserve"> וזאת</w:t>
      </w:r>
      <w:r w:rsidRPr="00814091">
        <w:rPr>
          <w:rFonts w:hint="cs"/>
          <w:kern w:val="28"/>
          <w:sz w:val="22"/>
          <w:rtl/>
        </w:rPr>
        <w:t xml:space="preserve"> על מנת לוודא כי סיכוני המשכיות עסקית מנוהלים באופן ראוי. </w:t>
      </w:r>
    </w:p>
    <w:p w:rsidR="00240206" w:rsidRPr="008F09A6" w:rsidRDefault="00240206" w:rsidP="00F31C7B">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 xml:space="preserve">ההנהלה תמנה אחראי המשכיות עסקית </w:t>
      </w:r>
      <w:r w:rsidR="00F31C7B" w:rsidRPr="008F09A6">
        <w:rPr>
          <w:rFonts w:hint="cs"/>
          <w:kern w:val="28"/>
          <w:sz w:val="22"/>
          <w:rtl/>
        </w:rPr>
        <w:t>ו</w:t>
      </w:r>
      <w:r w:rsidRPr="008F09A6">
        <w:rPr>
          <w:rFonts w:hint="cs"/>
          <w:kern w:val="28"/>
          <w:sz w:val="22"/>
          <w:rtl/>
        </w:rPr>
        <w:t xml:space="preserve">תגדיר את תחומי אחריותו וסמכויותיו. אחראי ההמשכיות העסקית יכול להיות בעל תפקידים נוספים בלשכה, ובלבד שלא יהיו בתפקידיו הנוספים כדי לפגוע ביכולתו לנהל את ההמשכיות העסקית בלשכה כראוי.  </w:t>
      </w:r>
    </w:p>
    <w:p w:rsidR="00240206" w:rsidRPr="008F09A6" w:rsidRDefault="00240206" w:rsidP="00DE4F00">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eastAsia"/>
          <w:kern w:val="28"/>
          <w:sz w:val="22"/>
          <w:rtl/>
        </w:rPr>
        <w:t>ההנהלה</w:t>
      </w:r>
      <w:r w:rsidRPr="008F09A6">
        <w:rPr>
          <w:kern w:val="28"/>
          <w:sz w:val="22"/>
          <w:rtl/>
        </w:rPr>
        <w:t xml:space="preserve"> </w:t>
      </w:r>
      <w:r w:rsidR="00210B25">
        <w:rPr>
          <w:rFonts w:hint="cs"/>
          <w:kern w:val="28"/>
          <w:sz w:val="22"/>
          <w:rtl/>
        </w:rPr>
        <w:t xml:space="preserve">תמנה </w:t>
      </w:r>
      <w:r w:rsidRPr="008F09A6">
        <w:rPr>
          <w:rFonts w:hint="eastAsia"/>
          <w:kern w:val="28"/>
          <w:sz w:val="22"/>
          <w:rtl/>
        </w:rPr>
        <w:t>צוות</w:t>
      </w:r>
      <w:r w:rsidRPr="008F09A6">
        <w:rPr>
          <w:kern w:val="28"/>
          <w:sz w:val="22"/>
          <w:rtl/>
        </w:rPr>
        <w:t xml:space="preserve"> </w:t>
      </w:r>
      <w:r w:rsidRPr="008F09A6">
        <w:rPr>
          <w:rFonts w:hint="eastAsia"/>
          <w:kern w:val="28"/>
          <w:sz w:val="22"/>
          <w:rtl/>
        </w:rPr>
        <w:t>לניהול</w:t>
      </w:r>
      <w:r w:rsidRPr="008F09A6">
        <w:rPr>
          <w:kern w:val="28"/>
          <w:sz w:val="22"/>
          <w:rtl/>
        </w:rPr>
        <w:t xml:space="preserve"> </w:t>
      </w:r>
      <w:r w:rsidRPr="008F09A6">
        <w:rPr>
          <w:rFonts w:hint="eastAsia"/>
          <w:kern w:val="28"/>
          <w:sz w:val="22"/>
          <w:rtl/>
        </w:rPr>
        <w:t>משבר</w:t>
      </w:r>
      <w:r w:rsidR="002D678D">
        <w:rPr>
          <w:rFonts w:hint="cs"/>
          <w:kern w:val="28"/>
          <w:sz w:val="22"/>
          <w:rtl/>
        </w:rPr>
        <w:t xml:space="preserve"> ותגדיר את תפקידו במצב חירום,</w:t>
      </w:r>
      <w:r w:rsidRPr="008F09A6">
        <w:rPr>
          <w:rFonts w:hint="cs"/>
          <w:kern w:val="28"/>
          <w:sz w:val="22"/>
          <w:rtl/>
        </w:rPr>
        <w:t xml:space="preserve"> </w:t>
      </w:r>
      <w:r w:rsidRPr="00133F6C">
        <w:rPr>
          <w:rFonts w:hint="eastAsia"/>
          <w:kern w:val="28"/>
          <w:sz w:val="22"/>
          <w:rtl/>
        </w:rPr>
        <w:t>כמפורט</w:t>
      </w:r>
      <w:r w:rsidRPr="00133F6C">
        <w:rPr>
          <w:kern w:val="28"/>
          <w:sz w:val="22"/>
          <w:rtl/>
        </w:rPr>
        <w:t xml:space="preserve"> </w:t>
      </w:r>
      <w:r w:rsidR="00816EBC" w:rsidRPr="00133F6C">
        <w:rPr>
          <w:rFonts w:hint="cs"/>
          <w:kern w:val="28"/>
          <w:sz w:val="22"/>
          <w:rtl/>
        </w:rPr>
        <w:t>בפרק ה'</w:t>
      </w:r>
      <w:r w:rsidRPr="00133F6C">
        <w:rPr>
          <w:rFonts w:hint="cs"/>
          <w:kern w:val="28"/>
          <w:sz w:val="22"/>
          <w:rtl/>
        </w:rPr>
        <w:t>.</w:t>
      </w:r>
      <w:r w:rsidRPr="008F09A6">
        <w:rPr>
          <w:rFonts w:hint="cs"/>
          <w:kern w:val="28"/>
          <w:sz w:val="22"/>
          <w:rtl/>
        </w:rPr>
        <w:t xml:space="preserve"> הצוות יכלול מקבלי החלטות מרכזיים וגורמים מקצועיים, באופן שיבטיח ניהול מיטבי של המשבר ויכולת קבלת החלטות במצבי לחץ. הצוות יורכב, בין היתר, מהגורמים הבאים: מנכ"ל הלשכה; מנהל הסיכונים; אחראי המשכיות עסקית והממונה על אבטחת מידע.</w:t>
      </w:r>
    </w:p>
    <w:p w:rsidR="00240206" w:rsidRPr="009672EC" w:rsidRDefault="00240206" w:rsidP="00814091">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ההנהלה, באישור הדירקטוריו</w:t>
      </w:r>
      <w:r w:rsidRPr="008F09A6">
        <w:rPr>
          <w:rFonts w:hint="eastAsia"/>
          <w:kern w:val="28"/>
          <w:sz w:val="22"/>
          <w:rtl/>
        </w:rPr>
        <w:t>ן</w:t>
      </w:r>
      <w:r w:rsidRPr="008F09A6">
        <w:rPr>
          <w:rFonts w:hint="cs"/>
          <w:kern w:val="28"/>
          <w:sz w:val="22"/>
          <w:rtl/>
        </w:rPr>
        <w:t xml:space="preserve">, </w:t>
      </w:r>
      <w:r w:rsidR="00210B25">
        <w:rPr>
          <w:rFonts w:hint="cs"/>
          <w:kern w:val="28"/>
          <w:sz w:val="22"/>
          <w:rtl/>
        </w:rPr>
        <w:t xml:space="preserve">תקצה </w:t>
      </w:r>
      <w:r w:rsidRPr="00F619D6">
        <w:rPr>
          <w:rFonts w:hint="cs"/>
          <w:kern w:val="28"/>
          <w:sz w:val="22"/>
          <w:rtl/>
        </w:rPr>
        <w:t xml:space="preserve">משאבים נאותים ליישום והטמעת </w:t>
      </w:r>
      <w:r w:rsidR="00470E3B" w:rsidRPr="00814091">
        <w:rPr>
          <w:rFonts w:hint="eastAsia"/>
          <w:kern w:val="28"/>
          <w:sz w:val="22"/>
          <w:rtl/>
        </w:rPr>
        <w:t>תוכנית</w:t>
      </w:r>
      <w:r w:rsidR="00470E3B" w:rsidRPr="00814091">
        <w:rPr>
          <w:kern w:val="28"/>
          <w:sz w:val="22"/>
          <w:rtl/>
        </w:rPr>
        <w:t xml:space="preserve"> </w:t>
      </w:r>
      <w:r w:rsidR="00814091" w:rsidRPr="00814091">
        <w:rPr>
          <w:rFonts w:hint="cs"/>
          <w:kern w:val="28"/>
          <w:sz w:val="22"/>
          <w:rtl/>
        </w:rPr>
        <w:t>ה</w:t>
      </w:r>
      <w:r w:rsidRPr="00814091">
        <w:rPr>
          <w:rFonts w:hint="eastAsia"/>
          <w:kern w:val="28"/>
          <w:sz w:val="22"/>
          <w:rtl/>
        </w:rPr>
        <w:t>המשכיות</w:t>
      </w:r>
      <w:r w:rsidRPr="00814091">
        <w:rPr>
          <w:kern w:val="28"/>
          <w:sz w:val="22"/>
          <w:rtl/>
        </w:rPr>
        <w:t xml:space="preserve"> </w:t>
      </w:r>
      <w:r w:rsidR="00613156">
        <w:rPr>
          <w:rFonts w:hint="cs"/>
          <w:kern w:val="28"/>
          <w:sz w:val="22"/>
          <w:rtl/>
        </w:rPr>
        <w:t>ה</w:t>
      </w:r>
      <w:r w:rsidRPr="00814091">
        <w:rPr>
          <w:rFonts w:hint="eastAsia"/>
          <w:kern w:val="28"/>
          <w:sz w:val="22"/>
          <w:rtl/>
        </w:rPr>
        <w:t>עסקית</w:t>
      </w:r>
      <w:r w:rsidRPr="00814091">
        <w:rPr>
          <w:rFonts w:hint="cs"/>
          <w:kern w:val="28"/>
          <w:sz w:val="22"/>
          <w:rtl/>
        </w:rPr>
        <w:t>.</w:t>
      </w:r>
    </w:p>
    <w:p w:rsidR="006E2279" w:rsidRPr="00A011E8" w:rsidRDefault="00240206" w:rsidP="00207AAA">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 xml:space="preserve">ההנהלה </w:t>
      </w:r>
      <w:r w:rsidR="00210B25">
        <w:rPr>
          <w:rFonts w:hint="cs"/>
          <w:kern w:val="28"/>
          <w:sz w:val="22"/>
          <w:rtl/>
        </w:rPr>
        <w:t xml:space="preserve">תדווח </w:t>
      </w:r>
      <w:r w:rsidRPr="008F09A6">
        <w:rPr>
          <w:rFonts w:hint="cs"/>
          <w:kern w:val="28"/>
          <w:sz w:val="22"/>
          <w:rtl/>
        </w:rPr>
        <w:t xml:space="preserve">באופן מידי לדירקטוריון במקרה של </w:t>
      </w:r>
      <w:r w:rsidR="002D678D">
        <w:rPr>
          <w:rFonts w:hint="cs"/>
          <w:kern w:val="28"/>
          <w:sz w:val="22"/>
          <w:rtl/>
        </w:rPr>
        <w:t xml:space="preserve">אירוע </w:t>
      </w:r>
      <w:r w:rsidRPr="008F09A6">
        <w:rPr>
          <w:rFonts w:hint="cs"/>
          <w:kern w:val="28"/>
          <w:sz w:val="22"/>
          <w:rtl/>
        </w:rPr>
        <w:t xml:space="preserve">התממשות סיכון </w:t>
      </w:r>
      <w:r w:rsidR="00D52596">
        <w:rPr>
          <w:rFonts w:hint="cs"/>
          <w:kern w:val="28"/>
          <w:sz w:val="22"/>
          <w:rtl/>
        </w:rPr>
        <w:t xml:space="preserve">תפעולי </w:t>
      </w:r>
      <w:r w:rsidRPr="00A011E8">
        <w:rPr>
          <w:rFonts w:hint="cs"/>
          <w:kern w:val="28"/>
          <w:sz w:val="22"/>
          <w:rtl/>
        </w:rPr>
        <w:t>מ</w:t>
      </w:r>
      <w:r w:rsidR="00207AAA" w:rsidRPr="00A011E8">
        <w:rPr>
          <w:rFonts w:hint="cs"/>
          <w:kern w:val="28"/>
          <w:sz w:val="22"/>
          <w:rtl/>
        </w:rPr>
        <w:t>שמעותי</w:t>
      </w:r>
      <w:r w:rsidRPr="00A011E8">
        <w:rPr>
          <w:rFonts w:hint="cs"/>
          <w:kern w:val="28"/>
          <w:sz w:val="22"/>
          <w:rtl/>
        </w:rPr>
        <w:t xml:space="preserve"> </w:t>
      </w:r>
      <w:r w:rsidR="002D678D" w:rsidRPr="00A011E8">
        <w:rPr>
          <w:rFonts w:hint="cs"/>
          <w:kern w:val="28"/>
          <w:sz w:val="22"/>
          <w:rtl/>
        </w:rPr>
        <w:t xml:space="preserve">בנושא המשכיות העסקית </w:t>
      </w:r>
      <w:r w:rsidRPr="00A011E8">
        <w:rPr>
          <w:rFonts w:hint="cs"/>
          <w:kern w:val="28"/>
          <w:sz w:val="22"/>
          <w:rtl/>
        </w:rPr>
        <w:t xml:space="preserve">או </w:t>
      </w:r>
      <w:r w:rsidR="00A0214D" w:rsidRPr="00A011E8">
        <w:rPr>
          <w:rFonts w:hint="cs"/>
          <w:kern w:val="28"/>
          <w:sz w:val="22"/>
          <w:rtl/>
        </w:rPr>
        <w:t xml:space="preserve">כל אירוע </w:t>
      </w:r>
      <w:r w:rsidR="002D678D" w:rsidRPr="00A011E8">
        <w:rPr>
          <w:rFonts w:hint="cs"/>
          <w:kern w:val="28"/>
          <w:sz w:val="22"/>
          <w:rtl/>
        </w:rPr>
        <w:t xml:space="preserve">כאמור </w:t>
      </w:r>
      <w:r w:rsidR="00A0214D" w:rsidRPr="00A011E8">
        <w:rPr>
          <w:rFonts w:hint="cs"/>
          <w:kern w:val="28"/>
          <w:sz w:val="22"/>
          <w:rtl/>
        </w:rPr>
        <w:t>שכמעט והתרחש</w:t>
      </w:r>
      <w:r w:rsidRPr="00A011E8">
        <w:rPr>
          <w:rFonts w:hint="cs"/>
          <w:kern w:val="28"/>
          <w:sz w:val="22"/>
          <w:rtl/>
        </w:rPr>
        <w:t xml:space="preserve">. </w:t>
      </w:r>
    </w:p>
    <w:p w:rsidR="00240206" w:rsidRPr="00A011E8" w:rsidRDefault="00240206" w:rsidP="00F619D6">
      <w:pPr>
        <w:tabs>
          <w:tab w:val="clear" w:pos="2665"/>
          <w:tab w:val="left" w:pos="1701"/>
          <w:tab w:val="left" w:pos="6742"/>
        </w:tabs>
        <w:spacing w:before="360"/>
        <w:rPr>
          <w:b/>
          <w:bCs/>
          <w:rtl/>
        </w:rPr>
      </w:pPr>
      <w:r w:rsidRPr="00A011E8">
        <w:rPr>
          <w:b/>
          <w:bCs/>
          <w:rtl/>
        </w:rPr>
        <w:t xml:space="preserve">פרק </w:t>
      </w:r>
      <w:r w:rsidRPr="00A011E8">
        <w:rPr>
          <w:rFonts w:hint="cs"/>
          <w:b/>
          <w:bCs/>
          <w:rtl/>
        </w:rPr>
        <w:t>ג</w:t>
      </w:r>
      <w:r w:rsidRPr="00A011E8">
        <w:rPr>
          <w:b/>
          <w:bCs/>
          <w:rtl/>
        </w:rPr>
        <w:t xml:space="preserve">' - דיווחים לממונה </w:t>
      </w:r>
    </w:p>
    <w:p w:rsidR="00C50CE7" w:rsidRDefault="00240206" w:rsidP="00883DBB">
      <w:pPr>
        <w:numPr>
          <w:ilvl w:val="0"/>
          <w:numId w:val="1"/>
        </w:numPr>
        <w:tabs>
          <w:tab w:val="clear" w:pos="562"/>
          <w:tab w:val="clear" w:pos="1134"/>
          <w:tab w:val="clear" w:pos="1814"/>
          <w:tab w:val="clear" w:pos="2665"/>
          <w:tab w:val="right" w:pos="1275"/>
          <w:tab w:val="num" w:pos="1412"/>
          <w:tab w:val="left" w:pos="1701"/>
        </w:tabs>
        <w:spacing w:before="120"/>
        <w:ind w:left="567" w:hanging="561"/>
        <w:outlineLvl w:val="0"/>
        <w:rPr>
          <w:kern w:val="28"/>
          <w:sz w:val="22"/>
          <w:rtl/>
        </w:rPr>
      </w:pPr>
      <w:r w:rsidRPr="00A011E8">
        <w:rPr>
          <w:kern w:val="28"/>
          <w:sz w:val="22"/>
          <w:rtl/>
        </w:rPr>
        <w:tab/>
        <w:t xml:space="preserve">הלשכה תדווח לממונה במקרה של </w:t>
      </w:r>
      <w:r w:rsidR="00C47A0C" w:rsidRPr="00A011E8">
        <w:rPr>
          <w:rFonts w:hint="cs"/>
          <w:kern w:val="28"/>
          <w:sz w:val="22"/>
          <w:rtl/>
        </w:rPr>
        <w:t xml:space="preserve">אירוע </w:t>
      </w:r>
      <w:r w:rsidRPr="00A011E8">
        <w:rPr>
          <w:kern w:val="28"/>
          <w:sz w:val="22"/>
          <w:rtl/>
        </w:rPr>
        <w:t xml:space="preserve">התממשות סיכון </w:t>
      </w:r>
      <w:r w:rsidR="00A97B59" w:rsidRPr="00A011E8">
        <w:rPr>
          <w:rFonts w:hint="cs"/>
          <w:kern w:val="28"/>
          <w:sz w:val="22"/>
          <w:rtl/>
        </w:rPr>
        <w:t xml:space="preserve">תפעולי </w:t>
      </w:r>
      <w:r w:rsidR="00207AAA" w:rsidRPr="00A011E8">
        <w:rPr>
          <w:rFonts w:hint="cs"/>
          <w:kern w:val="28"/>
          <w:sz w:val="22"/>
          <w:rtl/>
        </w:rPr>
        <w:t xml:space="preserve">משמעותי </w:t>
      </w:r>
      <w:r w:rsidRPr="00A011E8">
        <w:rPr>
          <w:rFonts w:hint="cs"/>
          <w:kern w:val="28"/>
          <w:sz w:val="22"/>
          <w:rtl/>
        </w:rPr>
        <w:t xml:space="preserve">בנושא המשכיות עסקית </w:t>
      </w:r>
      <w:r w:rsidRPr="00A011E8">
        <w:rPr>
          <w:kern w:val="28"/>
          <w:sz w:val="22"/>
          <w:rtl/>
        </w:rPr>
        <w:t xml:space="preserve">או </w:t>
      </w:r>
      <w:r w:rsidR="0092520E" w:rsidRPr="00A011E8">
        <w:rPr>
          <w:rFonts w:hint="cs"/>
          <w:kern w:val="28"/>
          <w:sz w:val="22"/>
          <w:rtl/>
        </w:rPr>
        <w:t xml:space="preserve">כל אירוע </w:t>
      </w:r>
      <w:r w:rsidR="002D678D" w:rsidRPr="00A011E8">
        <w:rPr>
          <w:rFonts w:hint="cs"/>
          <w:kern w:val="28"/>
          <w:sz w:val="22"/>
          <w:rtl/>
        </w:rPr>
        <w:t xml:space="preserve">כאמור </w:t>
      </w:r>
      <w:r w:rsidR="0092520E" w:rsidRPr="00A011E8">
        <w:rPr>
          <w:rFonts w:hint="cs"/>
          <w:kern w:val="28"/>
          <w:sz w:val="22"/>
          <w:rtl/>
        </w:rPr>
        <w:t>שכמעט והתרחש</w:t>
      </w:r>
      <w:r w:rsidRPr="00A011E8">
        <w:rPr>
          <w:rFonts w:hint="cs"/>
          <w:kern w:val="28"/>
          <w:sz w:val="22"/>
          <w:rtl/>
        </w:rPr>
        <w:t>,</w:t>
      </w:r>
      <w:r w:rsidRPr="00A011E8">
        <w:rPr>
          <w:kern w:val="28"/>
          <w:sz w:val="22"/>
          <w:rtl/>
        </w:rPr>
        <w:t xml:space="preserve"> בהתאם </w:t>
      </w:r>
      <w:r w:rsidRPr="00A011E8">
        <w:rPr>
          <w:rFonts w:hint="cs"/>
          <w:kern w:val="28"/>
          <w:sz w:val="22"/>
          <w:rtl/>
        </w:rPr>
        <w:t xml:space="preserve">למפורט </w:t>
      </w:r>
      <w:r w:rsidR="0092520E" w:rsidRPr="00A011E8">
        <w:rPr>
          <w:rFonts w:hint="cs"/>
          <w:kern w:val="28"/>
          <w:sz w:val="22"/>
          <w:rtl/>
        </w:rPr>
        <w:t>ב</w:t>
      </w:r>
      <w:r w:rsidR="0092520E" w:rsidRPr="00A011E8">
        <w:rPr>
          <w:kern w:val="28"/>
          <w:sz w:val="22"/>
          <w:rtl/>
        </w:rPr>
        <w:t>סע</w:t>
      </w:r>
      <w:r w:rsidR="0092520E" w:rsidRPr="00A011E8">
        <w:rPr>
          <w:rFonts w:hint="cs"/>
          <w:kern w:val="28"/>
          <w:sz w:val="22"/>
          <w:rtl/>
        </w:rPr>
        <w:t xml:space="preserve">יפים 27 ו- 28 </w:t>
      </w:r>
      <w:r w:rsidRPr="00A011E8">
        <w:rPr>
          <w:kern w:val="28"/>
          <w:sz w:val="22"/>
          <w:rtl/>
        </w:rPr>
        <w:t>להורא</w:t>
      </w:r>
      <w:r w:rsidR="00C47A0C" w:rsidRPr="00A011E8">
        <w:rPr>
          <w:rFonts w:hint="cs"/>
          <w:kern w:val="28"/>
          <w:sz w:val="22"/>
          <w:rtl/>
        </w:rPr>
        <w:t>ה</w:t>
      </w:r>
      <w:r w:rsidRPr="00A011E8">
        <w:rPr>
          <w:kern w:val="28"/>
          <w:sz w:val="22"/>
          <w:rtl/>
        </w:rPr>
        <w:t xml:space="preserve"> 303</w:t>
      </w:r>
      <w:r w:rsidR="00FA1969" w:rsidRPr="00A011E8">
        <w:rPr>
          <w:rFonts w:hint="cs"/>
          <w:kern w:val="28"/>
          <w:sz w:val="22"/>
          <w:rtl/>
        </w:rPr>
        <w:t xml:space="preserve"> בנושא ניהול סיכונים</w:t>
      </w:r>
      <w:r w:rsidRPr="00A011E8">
        <w:rPr>
          <w:kern w:val="28"/>
          <w:sz w:val="22"/>
          <w:rtl/>
        </w:rPr>
        <w:t>.</w:t>
      </w:r>
      <w:r w:rsidR="00C50CE7">
        <w:rPr>
          <w:rFonts w:hint="cs"/>
          <w:kern w:val="28"/>
          <w:sz w:val="22"/>
          <w:rtl/>
        </w:rPr>
        <w:t xml:space="preserve"> </w:t>
      </w:r>
    </w:p>
    <w:p w:rsidR="00C50CE7" w:rsidRDefault="00C50CE7">
      <w:pPr>
        <w:tabs>
          <w:tab w:val="clear" w:pos="567"/>
          <w:tab w:val="clear" w:pos="1134"/>
          <w:tab w:val="clear" w:pos="1814"/>
          <w:tab w:val="clear" w:pos="2665"/>
        </w:tabs>
        <w:bidi w:val="0"/>
        <w:spacing w:line="240" w:lineRule="auto"/>
        <w:jc w:val="left"/>
        <w:rPr>
          <w:kern w:val="28"/>
          <w:sz w:val="22"/>
          <w:rtl/>
        </w:rPr>
      </w:pPr>
      <w:r>
        <w:rPr>
          <w:kern w:val="28"/>
          <w:sz w:val="22"/>
          <w:rtl/>
        </w:rPr>
        <w:br w:type="page"/>
      </w:r>
    </w:p>
    <w:p w:rsidR="00240206" w:rsidRPr="008F09A6" w:rsidRDefault="00240206" w:rsidP="000E123F">
      <w:pPr>
        <w:tabs>
          <w:tab w:val="clear" w:pos="2665"/>
          <w:tab w:val="left" w:pos="1701"/>
        </w:tabs>
        <w:spacing w:before="560"/>
        <w:rPr>
          <w:b/>
          <w:bCs/>
          <w:rtl/>
        </w:rPr>
      </w:pPr>
      <w:r w:rsidRPr="008F09A6">
        <w:rPr>
          <w:rFonts w:hint="eastAsia"/>
          <w:b/>
          <w:bCs/>
          <w:rtl/>
        </w:rPr>
        <w:lastRenderedPageBreak/>
        <w:t>פרק</w:t>
      </w:r>
      <w:r w:rsidRPr="008F09A6">
        <w:rPr>
          <w:b/>
          <w:bCs/>
          <w:rtl/>
        </w:rPr>
        <w:t xml:space="preserve"> </w:t>
      </w:r>
      <w:r w:rsidRPr="008F09A6">
        <w:rPr>
          <w:rFonts w:hint="cs"/>
          <w:b/>
          <w:bCs/>
          <w:rtl/>
        </w:rPr>
        <w:t>ד</w:t>
      </w:r>
      <w:r w:rsidRPr="008F09A6">
        <w:rPr>
          <w:b/>
          <w:bCs/>
          <w:rtl/>
        </w:rPr>
        <w:t xml:space="preserve">' </w:t>
      </w:r>
      <w:r w:rsidRPr="008F09A6">
        <w:rPr>
          <w:rFonts w:hint="cs"/>
          <w:b/>
          <w:bCs/>
          <w:rtl/>
        </w:rPr>
        <w:t>-</w:t>
      </w:r>
      <w:r w:rsidRPr="008F09A6">
        <w:rPr>
          <w:b/>
          <w:bCs/>
          <w:rtl/>
        </w:rPr>
        <w:t xml:space="preserve"> </w:t>
      </w:r>
      <w:r w:rsidRPr="008F09A6">
        <w:rPr>
          <w:rFonts w:hint="cs"/>
          <w:b/>
          <w:bCs/>
          <w:rtl/>
        </w:rPr>
        <w:t xml:space="preserve">מדיניות </w:t>
      </w:r>
      <w:r w:rsidRPr="008F09A6">
        <w:rPr>
          <w:rFonts w:hint="eastAsia"/>
          <w:b/>
          <w:bCs/>
          <w:rtl/>
        </w:rPr>
        <w:t>לניהול</w:t>
      </w:r>
      <w:r w:rsidRPr="008F09A6">
        <w:rPr>
          <w:b/>
          <w:bCs/>
          <w:rtl/>
        </w:rPr>
        <w:t xml:space="preserve"> </w:t>
      </w:r>
      <w:r w:rsidRPr="008F09A6">
        <w:rPr>
          <w:rFonts w:hint="eastAsia"/>
          <w:b/>
          <w:bCs/>
          <w:rtl/>
        </w:rPr>
        <w:t>המשכיות</w:t>
      </w:r>
      <w:r w:rsidRPr="008F09A6">
        <w:rPr>
          <w:b/>
          <w:bCs/>
          <w:rtl/>
        </w:rPr>
        <w:t xml:space="preserve"> </w:t>
      </w:r>
      <w:r w:rsidRPr="008F09A6">
        <w:rPr>
          <w:rFonts w:hint="eastAsia"/>
          <w:b/>
          <w:bCs/>
          <w:rtl/>
        </w:rPr>
        <w:t>עסקית</w:t>
      </w:r>
    </w:p>
    <w:p w:rsidR="00240206" w:rsidRPr="00F619D6" w:rsidRDefault="00240206" w:rsidP="00EE37E5">
      <w:pPr>
        <w:numPr>
          <w:ilvl w:val="0"/>
          <w:numId w:val="1"/>
        </w:numPr>
        <w:tabs>
          <w:tab w:val="clear" w:pos="562"/>
          <w:tab w:val="clear" w:pos="1134"/>
          <w:tab w:val="clear" w:pos="1814"/>
          <w:tab w:val="clear" w:pos="2665"/>
          <w:tab w:val="right" w:pos="1275"/>
          <w:tab w:val="num" w:pos="1412"/>
          <w:tab w:val="left" w:pos="1701"/>
        </w:tabs>
        <w:spacing w:before="120"/>
        <w:ind w:left="567" w:hanging="561"/>
        <w:outlineLvl w:val="0"/>
        <w:rPr>
          <w:kern w:val="28"/>
          <w:sz w:val="22"/>
        </w:rPr>
      </w:pPr>
      <w:r w:rsidRPr="00F619D6">
        <w:rPr>
          <w:rFonts w:hint="eastAsia"/>
          <w:kern w:val="28"/>
          <w:sz w:val="22"/>
          <w:rtl/>
        </w:rPr>
        <w:t>ההנהלה</w:t>
      </w:r>
      <w:r w:rsidRPr="00F619D6">
        <w:rPr>
          <w:kern w:val="28"/>
          <w:sz w:val="22"/>
          <w:rtl/>
        </w:rPr>
        <w:t xml:space="preserve"> </w:t>
      </w:r>
      <w:r w:rsidR="005A7516" w:rsidRPr="00F619D6">
        <w:rPr>
          <w:rFonts w:hint="eastAsia"/>
          <w:kern w:val="28"/>
          <w:sz w:val="22"/>
          <w:rtl/>
        </w:rPr>
        <w:t>תגבש</w:t>
      </w:r>
      <w:r w:rsidR="005A7516" w:rsidRPr="00F619D6">
        <w:rPr>
          <w:kern w:val="28"/>
          <w:sz w:val="22"/>
          <w:rtl/>
        </w:rPr>
        <w:t xml:space="preserve"> </w:t>
      </w:r>
      <w:r w:rsidR="0075280E" w:rsidRPr="00F619D6">
        <w:rPr>
          <w:rFonts w:hint="cs"/>
          <w:kern w:val="28"/>
          <w:sz w:val="22"/>
          <w:rtl/>
        </w:rPr>
        <w:t xml:space="preserve">מסמך </w:t>
      </w:r>
      <w:r w:rsidRPr="00F619D6">
        <w:rPr>
          <w:rFonts w:hint="eastAsia"/>
          <w:kern w:val="28"/>
          <w:sz w:val="22"/>
          <w:rtl/>
        </w:rPr>
        <w:t>מדיניות</w:t>
      </w:r>
      <w:r w:rsidRPr="00F619D6">
        <w:rPr>
          <w:kern w:val="28"/>
          <w:sz w:val="22"/>
          <w:rtl/>
        </w:rPr>
        <w:t xml:space="preserve"> </w:t>
      </w:r>
      <w:r w:rsidRPr="00F619D6">
        <w:rPr>
          <w:rFonts w:hint="eastAsia"/>
          <w:kern w:val="28"/>
          <w:sz w:val="22"/>
          <w:rtl/>
        </w:rPr>
        <w:t>לניהול</w:t>
      </w:r>
      <w:r w:rsidRPr="00F619D6">
        <w:rPr>
          <w:kern w:val="28"/>
          <w:sz w:val="22"/>
          <w:rtl/>
        </w:rPr>
        <w:t xml:space="preserve"> </w:t>
      </w:r>
      <w:r w:rsidRPr="00F619D6">
        <w:rPr>
          <w:rFonts w:hint="eastAsia"/>
          <w:kern w:val="28"/>
          <w:sz w:val="22"/>
          <w:rtl/>
        </w:rPr>
        <w:t>המשכיות</w:t>
      </w:r>
      <w:r w:rsidRPr="00F619D6">
        <w:rPr>
          <w:kern w:val="28"/>
          <w:sz w:val="22"/>
          <w:rtl/>
        </w:rPr>
        <w:t xml:space="preserve"> </w:t>
      </w:r>
      <w:r w:rsidRPr="00F619D6">
        <w:rPr>
          <w:rFonts w:hint="eastAsia"/>
          <w:kern w:val="28"/>
          <w:sz w:val="22"/>
          <w:rtl/>
        </w:rPr>
        <w:t>עסקית</w:t>
      </w:r>
      <w:r w:rsidR="00907245" w:rsidRPr="00F619D6">
        <w:rPr>
          <w:kern w:val="28"/>
          <w:sz w:val="22"/>
          <w:rtl/>
        </w:rPr>
        <w:t xml:space="preserve"> </w:t>
      </w:r>
      <w:r w:rsidR="0075280E" w:rsidRPr="00F619D6">
        <w:rPr>
          <w:rFonts w:hint="cs"/>
          <w:kern w:val="28"/>
          <w:sz w:val="22"/>
          <w:rtl/>
        </w:rPr>
        <w:t>ותביאו לאישור הדירקטוריון.</w:t>
      </w:r>
      <w:r w:rsidR="00F619D6" w:rsidRPr="00F619D6">
        <w:rPr>
          <w:rFonts w:hint="cs"/>
          <w:kern w:val="28"/>
          <w:sz w:val="22"/>
          <w:rtl/>
        </w:rPr>
        <w:t xml:space="preserve"> </w:t>
      </w:r>
      <w:r w:rsidR="0075280E" w:rsidRPr="00F619D6">
        <w:rPr>
          <w:rFonts w:hint="cs"/>
          <w:kern w:val="28"/>
          <w:sz w:val="22"/>
          <w:rtl/>
        </w:rPr>
        <w:t xml:space="preserve">ההנהלה </w:t>
      </w:r>
      <w:r w:rsidRPr="00F619D6">
        <w:rPr>
          <w:kern w:val="28"/>
          <w:sz w:val="22"/>
          <w:rtl/>
        </w:rPr>
        <w:t xml:space="preserve">תבחן את הצורך </w:t>
      </w:r>
      <w:r w:rsidR="004241D5" w:rsidRPr="00F619D6">
        <w:rPr>
          <w:rFonts w:hint="cs"/>
          <w:kern w:val="28"/>
          <w:sz w:val="22"/>
          <w:rtl/>
        </w:rPr>
        <w:t xml:space="preserve">בעדכון </w:t>
      </w:r>
      <w:r w:rsidR="00F35E57" w:rsidRPr="00F619D6">
        <w:rPr>
          <w:rFonts w:hint="cs"/>
          <w:kern w:val="28"/>
          <w:sz w:val="22"/>
          <w:rtl/>
        </w:rPr>
        <w:t xml:space="preserve">מסמך </w:t>
      </w:r>
      <w:r w:rsidRPr="00F619D6">
        <w:rPr>
          <w:kern w:val="28"/>
          <w:sz w:val="22"/>
          <w:rtl/>
        </w:rPr>
        <w:t>המדיניות, לכל הפחות אחת לשנה ובעת שינוי מהותי בסביבת הפעילות ובחשיפה לסיכונים</w:t>
      </w:r>
      <w:r w:rsidR="00337119" w:rsidRPr="00F619D6">
        <w:rPr>
          <w:rFonts w:hint="cs"/>
          <w:kern w:val="28"/>
          <w:sz w:val="22"/>
          <w:rtl/>
        </w:rPr>
        <w:t xml:space="preserve">, </w:t>
      </w:r>
      <w:r w:rsidR="00337119" w:rsidRPr="00F122E0">
        <w:rPr>
          <w:rFonts w:hint="cs"/>
          <w:kern w:val="28"/>
          <w:sz w:val="22"/>
          <w:rtl/>
        </w:rPr>
        <w:t>ותעביר המלצותיה לדירקטוריון</w:t>
      </w:r>
      <w:r w:rsidRPr="00F619D6">
        <w:rPr>
          <w:kern w:val="28"/>
          <w:sz w:val="22"/>
          <w:rtl/>
        </w:rPr>
        <w:t>.</w:t>
      </w:r>
    </w:p>
    <w:p w:rsidR="00240206" w:rsidRPr="008F09A6" w:rsidRDefault="00171D64" w:rsidP="00171D64">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Pr>
          <w:rFonts w:hint="cs"/>
          <w:kern w:val="28"/>
          <w:sz w:val="22"/>
          <w:rtl/>
        </w:rPr>
        <w:t xml:space="preserve">מסמך </w:t>
      </w:r>
      <w:r w:rsidR="00240206" w:rsidRPr="008F09A6">
        <w:rPr>
          <w:rFonts w:hint="cs"/>
          <w:kern w:val="28"/>
          <w:sz w:val="22"/>
          <w:rtl/>
        </w:rPr>
        <w:t xml:space="preserve">המדיניות </w:t>
      </w:r>
      <w:r w:rsidR="008F05D1">
        <w:rPr>
          <w:rFonts w:hint="cs"/>
          <w:kern w:val="28"/>
          <w:sz w:val="22"/>
          <w:rtl/>
        </w:rPr>
        <w:t xml:space="preserve">לניהול המשכיות עסקית </w:t>
      </w:r>
      <w:r>
        <w:rPr>
          <w:rFonts w:hint="cs"/>
          <w:kern w:val="28"/>
          <w:sz w:val="22"/>
          <w:rtl/>
        </w:rPr>
        <w:t>י</w:t>
      </w:r>
      <w:r w:rsidR="00240206" w:rsidRPr="008F09A6">
        <w:rPr>
          <w:rFonts w:hint="cs"/>
          <w:kern w:val="28"/>
          <w:sz w:val="22"/>
          <w:rtl/>
        </w:rPr>
        <w:t>כלול, בין היתר, את המרכיבים הבאים:</w:t>
      </w:r>
    </w:p>
    <w:p w:rsidR="00240206" w:rsidRPr="008F09A6" w:rsidRDefault="00240206" w:rsidP="00935434">
      <w:pPr>
        <w:numPr>
          <w:ilvl w:val="1"/>
          <w:numId w:val="1"/>
        </w:numPr>
        <w:tabs>
          <w:tab w:val="clear" w:pos="567"/>
          <w:tab w:val="clear" w:pos="1001"/>
          <w:tab w:val="clear" w:pos="1134"/>
          <w:tab w:val="clear" w:pos="1814"/>
          <w:tab w:val="clear" w:pos="2665"/>
          <w:tab w:val="num" w:pos="1143"/>
        </w:tabs>
        <w:ind w:left="1143"/>
        <w:outlineLvl w:val="1"/>
        <w:rPr>
          <w:kern w:val="28"/>
          <w:sz w:val="22"/>
        </w:rPr>
      </w:pPr>
      <w:r w:rsidRPr="007B1F13">
        <w:rPr>
          <w:b/>
          <w:bCs/>
          <w:kern w:val="28"/>
          <w:sz w:val="22"/>
          <w:rtl/>
        </w:rPr>
        <w:t xml:space="preserve">ניתוח השלכות עסקיות </w:t>
      </w:r>
      <w:r w:rsidR="00935434">
        <w:rPr>
          <w:rFonts w:hint="cs"/>
          <w:b/>
          <w:bCs/>
          <w:kern w:val="28"/>
          <w:sz w:val="22"/>
          <w:rtl/>
        </w:rPr>
        <w:t>(</w:t>
      </w:r>
      <w:r w:rsidR="00997758" w:rsidRPr="007B1F13">
        <w:rPr>
          <w:b/>
          <w:bCs/>
          <w:kern w:val="28"/>
          <w:sz w:val="22"/>
        </w:rPr>
        <w:t>BI</w:t>
      </w:r>
      <w:r w:rsidR="006C0259" w:rsidRPr="007B1F13">
        <w:rPr>
          <w:b/>
          <w:bCs/>
          <w:kern w:val="28"/>
          <w:sz w:val="22"/>
        </w:rPr>
        <w:t xml:space="preserve">A- </w:t>
      </w:r>
      <w:r w:rsidR="00C30C94" w:rsidRPr="007B1F13">
        <w:rPr>
          <w:b/>
          <w:bCs/>
          <w:kern w:val="28"/>
          <w:sz w:val="22"/>
        </w:rPr>
        <w:t>Business</w:t>
      </w:r>
      <w:r w:rsidR="006C0259" w:rsidRPr="007B1F13">
        <w:rPr>
          <w:b/>
          <w:bCs/>
          <w:kern w:val="28"/>
          <w:sz w:val="22"/>
        </w:rPr>
        <w:t xml:space="preserve"> Impact Analysis</w:t>
      </w:r>
      <w:r w:rsidR="00935434">
        <w:rPr>
          <w:rFonts w:hint="cs"/>
          <w:b/>
          <w:bCs/>
          <w:kern w:val="28"/>
          <w:sz w:val="22"/>
          <w:rtl/>
        </w:rPr>
        <w:t>)</w:t>
      </w:r>
      <w:r w:rsidR="004E6DE8">
        <w:rPr>
          <w:rFonts w:hint="cs"/>
          <w:kern w:val="28"/>
          <w:sz w:val="22"/>
          <w:rtl/>
        </w:rPr>
        <w:t xml:space="preserve"> </w:t>
      </w:r>
      <w:r w:rsidR="002979F1" w:rsidRPr="008F09A6">
        <w:rPr>
          <w:rFonts w:hint="cs"/>
          <w:kern w:val="28"/>
          <w:sz w:val="22"/>
          <w:rtl/>
        </w:rPr>
        <w:t>ה</w:t>
      </w:r>
      <w:r w:rsidRPr="008F09A6">
        <w:rPr>
          <w:rFonts w:hint="cs"/>
          <w:kern w:val="28"/>
          <w:sz w:val="22"/>
          <w:rtl/>
        </w:rPr>
        <w:t>בנוי משני שלבים:</w:t>
      </w:r>
    </w:p>
    <w:p w:rsidR="00240206" w:rsidRPr="008F09A6" w:rsidRDefault="00240206" w:rsidP="002979F1">
      <w:pPr>
        <w:numPr>
          <w:ilvl w:val="2"/>
          <w:numId w:val="1"/>
        </w:numPr>
        <w:tabs>
          <w:tab w:val="clear" w:pos="567"/>
          <w:tab w:val="clear" w:pos="1134"/>
          <w:tab w:val="clear" w:pos="1814"/>
          <w:tab w:val="clear" w:pos="2665"/>
        </w:tabs>
        <w:outlineLvl w:val="2"/>
        <w:rPr>
          <w:kern w:val="28"/>
          <w:sz w:val="22"/>
          <w:rtl/>
        </w:rPr>
      </w:pPr>
      <w:r w:rsidRPr="008F09A6">
        <w:rPr>
          <w:kern w:val="28"/>
          <w:sz w:val="22"/>
          <w:rtl/>
        </w:rPr>
        <w:t xml:space="preserve">ניתוח תרחישי ייחוס הרלוונטיים להמשכיות עסקית </w:t>
      </w:r>
      <w:r w:rsidR="002979F1" w:rsidRPr="008F09A6">
        <w:rPr>
          <w:rFonts w:hint="cs"/>
          <w:kern w:val="28"/>
          <w:sz w:val="22"/>
          <w:rtl/>
        </w:rPr>
        <w:t>והערכת</w:t>
      </w:r>
      <w:r w:rsidRPr="008F09A6">
        <w:rPr>
          <w:kern w:val="28"/>
          <w:sz w:val="22"/>
          <w:rtl/>
        </w:rPr>
        <w:t xml:space="preserve"> מכלול הסיכונים אשר עלולים להשפיע על ההמשכיות העסקית של הלשכה</w:t>
      </w:r>
      <w:r w:rsidRPr="008F09A6">
        <w:rPr>
          <w:rFonts w:hint="eastAsia"/>
          <w:kern w:val="28"/>
          <w:sz w:val="22"/>
          <w:rtl/>
        </w:rPr>
        <w:t xml:space="preserve"> כתוצאה</w:t>
      </w:r>
      <w:r w:rsidRPr="008F09A6">
        <w:rPr>
          <w:kern w:val="28"/>
          <w:sz w:val="22"/>
          <w:rtl/>
        </w:rPr>
        <w:t xml:space="preserve"> </w:t>
      </w:r>
      <w:r w:rsidRPr="008F09A6">
        <w:rPr>
          <w:rFonts w:hint="eastAsia"/>
          <w:kern w:val="28"/>
          <w:sz w:val="22"/>
          <w:rtl/>
        </w:rPr>
        <w:t>משיבוש</w:t>
      </w:r>
      <w:r w:rsidRPr="008F09A6">
        <w:rPr>
          <w:kern w:val="28"/>
          <w:sz w:val="22"/>
          <w:rtl/>
        </w:rPr>
        <w:t xml:space="preserve"> </w:t>
      </w:r>
      <w:r w:rsidRPr="008F09A6">
        <w:rPr>
          <w:rFonts w:hint="eastAsia"/>
          <w:kern w:val="28"/>
          <w:sz w:val="22"/>
          <w:rtl/>
        </w:rPr>
        <w:t>תפעולי</w:t>
      </w:r>
      <w:r w:rsidRPr="008F09A6">
        <w:rPr>
          <w:kern w:val="28"/>
          <w:sz w:val="22"/>
          <w:rtl/>
        </w:rPr>
        <w:t xml:space="preserve"> </w:t>
      </w:r>
      <w:r w:rsidRPr="008F09A6">
        <w:rPr>
          <w:rFonts w:hint="eastAsia"/>
          <w:kern w:val="28"/>
          <w:sz w:val="22"/>
          <w:rtl/>
        </w:rPr>
        <w:t>משמעותי</w:t>
      </w:r>
      <w:r w:rsidR="00210B25">
        <w:rPr>
          <w:rFonts w:hint="cs"/>
          <w:kern w:val="28"/>
          <w:sz w:val="22"/>
          <w:rtl/>
        </w:rPr>
        <w:t>;</w:t>
      </w:r>
    </w:p>
    <w:p w:rsidR="00240206" w:rsidRPr="008F09A6" w:rsidRDefault="00240206" w:rsidP="00C62957">
      <w:pPr>
        <w:numPr>
          <w:ilvl w:val="2"/>
          <w:numId w:val="1"/>
        </w:numPr>
        <w:tabs>
          <w:tab w:val="clear" w:pos="567"/>
          <w:tab w:val="clear" w:pos="1134"/>
          <w:tab w:val="clear" w:pos="1814"/>
          <w:tab w:val="clear" w:pos="2665"/>
        </w:tabs>
        <w:outlineLvl w:val="2"/>
        <w:rPr>
          <w:kern w:val="28"/>
          <w:sz w:val="22"/>
        </w:rPr>
      </w:pPr>
      <w:r w:rsidRPr="008F09A6">
        <w:rPr>
          <w:kern w:val="28"/>
          <w:sz w:val="22"/>
          <w:rtl/>
        </w:rPr>
        <w:t xml:space="preserve">זיהוי </w:t>
      </w:r>
      <w:r w:rsidRPr="008F09A6">
        <w:rPr>
          <w:rFonts w:hint="eastAsia"/>
          <w:kern w:val="28"/>
          <w:sz w:val="22"/>
          <w:rtl/>
        </w:rPr>
        <w:t>ה</w:t>
      </w:r>
      <w:r w:rsidRPr="008F09A6">
        <w:rPr>
          <w:kern w:val="28"/>
          <w:sz w:val="22"/>
          <w:rtl/>
        </w:rPr>
        <w:t>תהליכים ו</w:t>
      </w:r>
      <w:r w:rsidRPr="008F09A6">
        <w:rPr>
          <w:rFonts w:hint="eastAsia"/>
          <w:kern w:val="28"/>
          <w:sz w:val="22"/>
          <w:rtl/>
        </w:rPr>
        <w:t>ה</w:t>
      </w:r>
      <w:r w:rsidRPr="008F09A6">
        <w:rPr>
          <w:kern w:val="28"/>
          <w:sz w:val="22"/>
          <w:rtl/>
        </w:rPr>
        <w:t xml:space="preserve">שירותים </w:t>
      </w:r>
      <w:r w:rsidRPr="008F09A6">
        <w:rPr>
          <w:rFonts w:hint="eastAsia"/>
          <w:kern w:val="28"/>
          <w:sz w:val="22"/>
          <w:rtl/>
        </w:rPr>
        <w:t>ה</w:t>
      </w:r>
      <w:r w:rsidRPr="008F09A6">
        <w:rPr>
          <w:kern w:val="28"/>
          <w:sz w:val="22"/>
          <w:rtl/>
        </w:rPr>
        <w:t xml:space="preserve">חיוניים </w:t>
      </w:r>
      <w:r w:rsidRPr="008F09A6">
        <w:rPr>
          <w:rFonts w:hint="eastAsia"/>
          <w:kern w:val="28"/>
          <w:sz w:val="22"/>
          <w:rtl/>
        </w:rPr>
        <w:t>וניתוח</w:t>
      </w:r>
      <w:r w:rsidRPr="008F09A6">
        <w:rPr>
          <w:kern w:val="28"/>
          <w:sz w:val="22"/>
          <w:rtl/>
        </w:rPr>
        <w:t xml:space="preserve"> </w:t>
      </w:r>
      <w:r w:rsidR="003C32D1">
        <w:rPr>
          <w:rFonts w:hint="cs"/>
          <w:kern w:val="28"/>
          <w:sz w:val="22"/>
          <w:rtl/>
        </w:rPr>
        <w:t>ההשלכות העסקיות</w:t>
      </w:r>
      <w:r w:rsidRPr="008F09A6">
        <w:rPr>
          <w:kern w:val="28"/>
          <w:sz w:val="22"/>
          <w:rtl/>
        </w:rPr>
        <w:t xml:space="preserve"> (כספיו</w:t>
      </w:r>
      <w:r w:rsidRPr="008F09A6">
        <w:rPr>
          <w:rFonts w:hint="eastAsia"/>
          <w:kern w:val="28"/>
          <w:sz w:val="22"/>
          <w:rtl/>
        </w:rPr>
        <w:t>ת</w:t>
      </w:r>
      <w:r w:rsidRPr="008F09A6">
        <w:rPr>
          <w:kern w:val="28"/>
          <w:sz w:val="22"/>
          <w:rtl/>
        </w:rPr>
        <w:t xml:space="preserve">, תדמיתיות, </w:t>
      </w:r>
      <w:r w:rsidRPr="008F09A6">
        <w:rPr>
          <w:rFonts w:hint="eastAsia"/>
          <w:kern w:val="28"/>
          <w:sz w:val="22"/>
          <w:rtl/>
        </w:rPr>
        <w:t>רגולטוריות</w:t>
      </w:r>
      <w:r w:rsidRPr="008F09A6">
        <w:rPr>
          <w:kern w:val="28"/>
          <w:sz w:val="22"/>
          <w:rtl/>
        </w:rPr>
        <w:t xml:space="preserve">, משפטיות </w:t>
      </w:r>
      <w:r w:rsidRPr="008F09A6">
        <w:rPr>
          <w:rFonts w:hint="eastAsia"/>
          <w:kern w:val="28"/>
          <w:sz w:val="22"/>
          <w:rtl/>
        </w:rPr>
        <w:t>וכיו</w:t>
      </w:r>
      <w:r w:rsidRPr="008F09A6">
        <w:rPr>
          <w:kern w:val="28"/>
          <w:sz w:val="22"/>
          <w:rtl/>
        </w:rPr>
        <w:t xml:space="preserve">"ב) </w:t>
      </w:r>
      <w:r w:rsidRPr="008F09A6">
        <w:rPr>
          <w:rFonts w:hint="eastAsia"/>
          <w:kern w:val="28"/>
          <w:sz w:val="22"/>
          <w:rtl/>
        </w:rPr>
        <w:t>כתוצאה</w:t>
      </w:r>
      <w:r w:rsidRPr="008F09A6">
        <w:rPr>
          <w:kern w:val="28"/>
          <w:sz w:val="22"/>
          <w:rtl/>
        </w:rPr>
        <w:t xml:space="preserve"> </w:t>
      </w:r>
      <w:r w:rsidRPr="008F09A6">
        <w:rPr>
          <w:rFonts w:hint="eastAsia"/>
          <w:kern w:val="28"/>
          <w:sz w:val="22"/>
          <w:rtl/>
        </w:rPr>
        <w:t>מאי</w:t>
      </w:r>
      <w:r w:rsidRPr="008F09A6">
        <w:rPr>
          <w:kern w:val="28"/>
          <w:sz w:val="22"/>
          <w:rtl/>
        </w:rPr>
        <w:t xml:space="preserve"> </w:t>
      </w:r>
      <w:r w:rsidRPr="008F09A6">
        <w:rPr>
          <w:rFonts w:hint="eastAsia"/>
          <w:kern w:val="28"/>
          <w:sz w:val="22"/>
          <w:rtl/>
        </w:rPr>
        <w:t>זמינות</w:t>
      </w:r>
      <w:r w:rsidRPr="008F09A6">
        <w:rPr>
          <w:kern w:val="28"/>
          <w:sz w:val="22"/>
          <w:rtl/>
        </w:rPr>
        <w:t xml:space="preserve"> </w:t>
      </w:r>
      <w:r w:rsidRPr="008F09A6">
        <w:rPr>
          <w:rFonts w:hint="eastAsia"/>
          <w:kern w:val="28"/>
          <w:sz w:val="22"/>
          <w:rtl/>
        </w:rPr>
        <w:t>של</w:t>
      </w:r>
      <w:r w:rsidRPr="008F09A6">
        <w:rPr>
          <w:kern w:val="28"/>
          <w:sz w:val="22"/>
          <w:rtl/>
        </w:rPr>
        <w:t xml:space="preserve"> תהליכים ושירותים </w:t>
      </w:r>
      <w:r w:rsidRPr="008F09A6">
        <w:rPr>
          <w:rFonts w:hint="eastAsia"/>
          <w:kern w:val="28"/>
          <w:sz w:val="22"/>
          <w:rtl/>
        </w:rPr>
        <w:t>חיוניים</w:t>
      </w:r>
      <w:r w:rsidRPr="008F09A6">
        <w:rPr>
          <w:kern w:val="28"/>
          <w:sz w:val="22"/>
          <w:rtl/>
        </w:rPr>
        <w:t xml:space="preserve"> </w:t>
      </w:r>
      <w:r w:rsidR="00907245" w:rsidRPr="008F09A6">
        <w:rPr>
          <w:rFonts w:hint="cs"/>
          <w:kern w:val="28"/>
          <w:sz w:val="22"/>
          <w:rtl/>
        </w:rPr>
        <w:t>ל</w:t>
      </w:r>
      <w:r w:rsidRPr="008F09A6">
        <w:rPr>
          <w:rFonts w:hint="cs"/>
          <w:kern w:val="28"/>
          <w:sz w:val="22"/>
          <w:rtl/>
        </w:rPr>
        <w:t>לשכה</w:t>
      </w:r>
      <w:r w:rsidRPr="008F09A6">
        <w:rPr>
          <w:kern w:val="28"/>
          <w:sz w:val="22"/>
          <w:rtl/>
        </w:rPr>
        <w:t xml:space="preserve"> </w:t>
      </w:r>
      <w:r w:rsidRPr="008F09A6">
        <w:rPr>
          <w:rFonts w:hint="cs"/>
          <w:kern w:val="28"/>
          <w:sz w:val="22"/>
          <w:rtl/>
        </w:rPr>
        <w:t>בכל אחד מתרחישי הייחוס הרלוונטיים</w:t>
      </w:r>
      <w:r w:rsidRPr="008F09A6">
        <w:rPr>
          <w:kern w:val="28"/>
          <w:sz w:val="22"/>
          <w:rtl/>
        </w:rPr>
        <w:t xml:space="preserve">. </w:t>
      </w:r>
    </w:p>
    <w:p w:rsidR="00AD2257" w:rsidRDefault="00240206" w:rsidP="00D45B75">
      <w:pPr>
        <w:pStyle w:val="20"/>
      </w:pPr>
      <w:r w:rsidRPr="00C47A0C">
        <w:rPr>
          <w:b/>
          <w:bCs/>
          <w:rtl/>
        </w:rPr>
        <w:t>אסטרטגיית ה</w:t>
      </w:r>
      <w:r w:rsidRPr="00C47A0C">
        <w:rPr>
          <w:rFonts w:hint="eastAsia"/>
          <w:b/>
          <w:bCs/>
          <w:rtl/>
        </w:rPr>
        <w:t>ה</w:t>
      </w:r>
      <w:r w:rsidRPr="00C47A0C">
        <w:rPr>
          <w:b/>
          <w:bCs/>
          <w:rtl/>
        </w:rPr>
        <w:t>תאוששות</w:t>
      </w:r>
      <w:r w:rsidRPr="008F09A6">
        <w:rPr>
          <w:rtl/>
        </w:rPr>
        <w:t xml:space="preserve"> - </w:t>
      </w:r>
      <w:r w:rsidR="005626BC">
        <w:rPr>
          <w:rFonts w:hint="cs"/>
          <w:rtl/>
        </w:rPr>
        <w:t xml:space="preserve">הגדרת </w:t>
      </w:r>
      <w:r w:rsidRPr="008F09A6">
        <w:rPr>
          <w:rtl/>
        </w:rPr>
        <w:t xml:space="preserve">המענה הנדרש </w:t>
      </w:r>
      <w:r w:rsidRPr="008F09A6">
        <w:rPr>
          <w:rFonts w:hint="eastAsia"/>
          <w:rtl/>
        </w:rPr>
        <w:t>להתאוששות</w:t>
      </w:r>
      <w:r w:rsidRPr="008F09A6">
        <w:rPr>
          <w:rtl/>
        </w:rPr>
        <w:t xml:space="preserve"> התהליכים </w:t>
      </w:r>
      <w:r w:rsidRPr="008F09A6">
        <w:rPr>
          <w:rFonts w:hint="cs"/>
          <w:rtl/>
        </w:rPr>
        <w:t xml:space="preserve">והשירותים </w:t>
      </w:r>
      <w:r w:rsidRPr="008F09A6">
        <w:rPr>
          <w:rtl/>
        </w:rPr>
        <w:t xml:space="preserve">החיוניים, </w:t>
      </w:r>
      <w:r w:rsidRPr="008F09A6">
        <w:rPr>
          <w:rFonts w:hint="cs"/>
          <w:rtl/>
        </w:rPr>
        <w:t>על מנת לעמוד ב</w:t>
      </w:r>
      <w:r w:rsidRPr="008F09A6">
        <w:rPr>
          <w:rFonts w:hint="eastAsia"/>
          <w:rtl/>
        </w:rPr>
        <w:t>יעדי</w:t>
      </w:r>
      <w:r w:rsidRPr="008F09A6">
        <w:rPr>
          <w:rtl/>
        </w:rPr>
        <w:t xml:space="preserve"> </w:t>
      </w:r>
      <w:r w:rsidRPr="008F09A6">
        <w:rPr>
          <w:rFonts w:hint="eastAsia"/>
          <w:rtl/>
        </w:rPr>
        <w:t>גיבוי</w:t>
      </w:r>
      <w:r w:rsidRPr="008F09A6">
        <w:rPr>
          <w:rFonts w:hint="cs"/>
          <w:rtl/>
        </w:rPr>
        <w:t xml:space="preserve"> הנתונים </w:t>
      </w:r>
      <w:r w:rsidRPr="008F09A6">
        <w:rPr>
          <w:rFonts w:hint="eastAsia"/>
          <w:rtl/>
        </w:rPr>
        <w:t>ו</w:t>
      </w:r>
      <w:r w:rsidRPr="008F09A6">
        <w:rPr>
          <w:rFonts w:hint="cs"/>
          <w:rtl/>
        </w:rPr>
        <w:t xml:space="preserve">יעדי </w:t>
      </w:r>
      <w:r w:rsidRPr="008F09A6">
        <w:rPr>
          <w:rFonts w:hint="eastAsia"/>
          <w:rtl/>
        </w:rPr>
        <w:t>ההתאוששות</w:t>
      </w:r>
      <w:r w:rsidRPr="008F09A6">
        <w:rPr>
          <w:rtl/>
        </w:rPr>
        <w:t xml:space="preserve"> </w:t>
      </w:r>
      <w:r w:rsidRPr="008F09A6">
        <w:rPr>
          <w:rFonts w:hint="cs"/>
          <w:rtl/>
        </w:rPr>
        <w:t xml:space="preserve">שהוגדרו </w:t>
      </w:r>
      <w:r w:rsidRPr="008F09A6">
        <w:rPr>
          <w:rtl/>
        </w:rPr>
        <w:t xml:space="preserve">עבור כל אחד מהתהליכים </w:t>
      </w:r>
      <w:r w:rsidRPr="008F09A6">
        <w:rPr>
          <w:rFonts w:hint="eastAsia"/>
          <w:rtl/>
        </w:rPr>
        <w:t>והשירותים</w:t>
      </w:r>
      <w:r w:rsidRPr="008F09A6">
        <w:rPr>
          <w:rtl/>
        </w:rPr>
        <w:t xml:space="preserve"> </w:t>
      </w:r>
      <w:r w:rsidRPr="008F09A6">
        <w:rPr>
          <w:rFonts w:hint="eastAsia"/>
          <w:rtl/>
        </w:rPr>
        <w:t>החיוניים</w:t>
      </w:r>
      <w:r w:rsidR="00C47A0C">
        <w:rPr>
          <w:rFonts w:hint="cs"/>
          <w:rtl/>
        </w:rPr>
        <w:t>.</w:t>
      </w:r>
      <w:r w:rsidRPr="008F09A6">
        <w:rPr>
          <w:rtl/>
        </w:rPr>
        <w:t xml:space="preserve"> </w:t>
      </w:r>
      <w:r w:rsidR="00C47A0C">
        <w:rPr>
          <w:rFonts w:hint="cs"/>
          <w:rtl/>
        </w:rPr>
        <w:t xml:space="preserve">הגדרת </w:t>
      </w:r>
      <w:r w:rsidR="00C47A0C">
        <w:rPr>
          <w:rtl/>
        </w:rPr>
        <w:t xml:space="preserve">יעדי גיבוי נתונים ויעדי התאוששות </w:t>
      </w:r>
      <w:r w:rsidR="00C47A0C">
        <w:rPr>
          <w:rFonts w:hint="cs"/>
          <w:rtl/>
        </w:rPr>
        <w:t>אלו</w:t>
      </w:r>
      <w:r w:rsidR="00D45B75">
        <w:rPr>
          <w:rFonts w:hint="cs"/>
          <w:rtl/>
        </w:rPr>
        <w:t xml:space="preserve"> </w:t>
      </w:r>
      <w:r w:rsidR="00C47A0C">
        <w:rPr>
          <w:rFonts w:hint="cs"/>
          <w:rtl/>
        </w:rPr>
        <w:t xml:space="preserve">תתבצע </w:t>
      </w:r>
      <w:r w:rsidR="00C62957">
        <w:rPr>
          <w:rtl/>
        </w:rPr>
        <w:t>בהתאם לניתוח ההשלכות העסקיות</w:t>
      </w:r>
      <w:r w:rsidR="00C47A0C">
        <w:rPr>
          <w:rFonts w:hint="cs"/>
          <w:rtl/>
        </w:rPr>
        <w:t>.</w:t>
      </w:r>
      <w:r w:rsidR="00C62957">
        <w:rPr>
          <w:rtl/>
        </w:rPr>
        <w:t xml:space="preserve"> </w:t>
      </w:r>
    </w:p>
    <w:p w:rsidR="00C62957" w:rsidRDefault="00C62957" w:rsidP="0021181A">
      <w:pPr>
        <w:pStyle w:val="20"/>
        <w:numPr>
          <w:ilvl w:val="0"/>
          <w:numId w:val="0"/>
        </w:numPr>
        <w:ind w:left="1001"/>
      </w:pPr>
      <w:r>
        <w:rPr>
          <w:rtl/>
        </w:rPr>
        <w:t>יעדי ההתאוששות ש</w:t>
      </w:r>
      <w:r w:rsidR="00C47A0C">
        <w:rPr>
          <w:rFonts w:hint="cs"/>
          <w:rtl/>
        </w:rPr>
        <w:t>י</w:t>
      </w:r>
      <w:r>
        <w:rPr>
          <w:rtl/>
        </w:rPr>
        <w:t xml:space="preserve">קבעו למתן השירותים הבאים על ידי הלשכה ללקוחותיה לא יעלו על שעות ספורות ממועד תחילת השיבושים: </w:t>
      </w:r>
    </w:p>
    <w:p w:rsidR="00C62957" w:rsidRDefault="00C62957" w:rsidP="00C62957">
      <w:pPr>
        <w:pStyle w:val="30"/>
        <w:rPr>
          <w:rtl/>
        </w:rPr>
      </w:pPr>
      <w:r>
        <w:rPr>
          <w:rtl/>
        </w:rPr>
        <w:t>מסירת דוח אשראי או דוח ריכוז נתונים</w:t>
      </w:r>
      <w:r w:rsidR="00C47A0C">
        <w:rPr>
          <w:rFonts w:hint="cs"/>
          <w:rtl/>
        </w:rPr>
        <w:t xml:space="preserve"> לפי החוק</w:t>
      </w:r>
      <w:r>
        <w:rPr>
          <w:rtl/>
        </w:rPr>
        <w:t xml:space="preserve">; </w:t>
      </w:r>
    </w:p>
    <w:p w:rsidR="00C62957" w:rsidRDefault="00C62957" w:rsidP="00C62957">
      <w:pPr>
        <w:pStyle w:val="30"/>
        <w:rPr>
          <w:rtl/>
        </w:rPr>
      </w:pPr>
      <w:r>
        <w:rPr>
          <w:rtl/>
        </w:rPr>
        <w:t xml:space="preserve">מסירת חיווי אשראי לנותן אשראי לפי החוק; </w:t>
      </w:r>
    </w:p>
    <w:p w:rsidR="00C62957" w:rsidRDefault="00C62957" w:rsidP="00C62957">
      <w:pPr>
        <w:pStyle w:val="30"/>
        <w:rPr>
          <w:rtl/>
        </w:rPr>
      </w:pPr>
      <w:r>
        <w:rPr>
          <w:rtl/>
        </w:rPr>
        <w:t>ביצוע דירוג אשראי ומסירתו לנותן אשראי לפי החוק.</w:t>
      </w:r>
    </w:p>
    <w:p w:rsidR="00240206" w:rsidRPr="008F09A6" w:rsidRDefault="00240206" w:rsidP="007939E4">
      <w:pPr>
        <w:tabs>
          <w:tab w:val="clear" w:pos="567"/>
          <w:tab w:val="clear" w:pos="1134"/>
          <w:tab w:val="clear" w:pos="1814"/>
          <w:tab w:val="clear" w:pos="2665"/>
        </w:tabs>
        <w:ind w:left="1143"/>
        <w:outlineLvl w:val="1"/>
        <w:rPr>
          <w:kern w:val="28"/>
          <w:sz w:val="22"/>
        </w:rPr>
      </w:pPr>
      <w:r w:rsidRPr="008F09A6">
        <w:rPr>
          <w:rFonts w:hint="eastAsia"/>
          <w:kern w:val="28"/>
          <w:sz w:val="22"/>
          <w:rtl/>
        </w:rPr>
        <w:t>ככל</w:t>
      </w:r>
      <w:r w:rsidRPr="008F09A6">
        <w:rPr>
          <w:kern w:val="28"/>
          <w:sz w:val="22"/>
          <w:rtl/>
        </w:rPr>
        <w:t xml:space="preserve"> וקיים פער בין </w:t>
      </w:r>
      <w:r w:rsidRPr="008F09A6">
        <w:rPr>
          <w:rFonts w:hint="eastAsia"/>
          <w:kern w:val="28"/>
          <w:sz w:val="22"/>
          <w:rtl/>
        </w:rPr>
        <w:t>יכולת</w:t>
      </w:r>
      <w:r w:rsidRPr="008F09A6">
        <w:rPr>
          <w:kern w:val="28"/>
          <w:sz w:val="22"/>
          <w:rtl/>
        </w:rPr>
        <w:t xml:space="preserve"> ההתאוששות </w:t>
      </w:r>
      <w:r w:rsidRPr="008F09A6">
        <w:rPr>
          <w:rFonts w:hint="eastAsia"/>
          <w:kern w:val="28"/>
          <w:sz w:val="22"/>
          <w:rtl/>
        </w:rPr>
        <w:t>הקיימת</w:t>
      </w:r>
      <w:r w:rsidRPr="008F09A6">
        <w:rPr>
          <w:kern w:val="28"/>
          <w:sz w:val="22"/>
          <w:rtl/>
        </w:rPr>
        <w:t xml:space="preserve"> בלשכה </w:t>
      </w:r>
      <w:r w:rsidRPr="008F09A6">
        <w:rPr>
          <w:rFonts w:hint="eastAsia"/>
          <w:kern w:val="28"/>
          <w:sz w:val="22"/>
          <w:rtl/>
        </w:rPr>
        <w:t>לבין</w:t>
      </w:r>
      <w:r w:rsidRPr="008F09A6">
        <w:rPr>
          <w:kern w:val="28"/>
          <w:sz w:val="22"/>
          <w:rtl/>
        </w:rPr>
        <w:t xml:space="preserve"> </w:t>
      </w:r>
      <w:r w:rsidRPr="008F09A6">
        <w:rPr>
          <w:rFonts w:hint="eastAsia"/>
          <w:kern w:val="28"/>
          <w:sz w:val="22"/>
          <w:rtl/>
        </w:rPr>
        <w:t>יעדי</w:t>
      </w:r>
      <w:r w:rsidRPr="008F09A6">
        <w:rPr>
          <w:kern w:val="28"/>
          <w:sz w:val="22"/>
          <w:rtl/>
        </w:rPr>
        <w:t xml:space="preserve"> </w:t>
      </w:r>
      <w:r w:rsidRPr="008F09A6">
        <w:rPr>
          <w:rFonts w:hint="eastAsia"/>
          <w:kern w:val="28"/>
          <w:sz w:val="22"/>
          <w:rtl/>
        </w:rPr>
        <w:t>גיבוי</w:t>
      </w:r>
      <w:r w:rsidRPr="008F09A6">
        <w:rPr>
          <w:rFonts w:hint="cs"/>
          <w:kern w:val="28"/>
          <w:sz w:val="22"/>
          <w:rtl/>
        </w:rPr>
        <w:t xml:space="preserve"> הנתונים </w:t>
      </w:r>
      <w:r w:rsidRPr="008F09A6">
        <w:rPr>
          <w:rFonts w:hint="eastAsia"/>
          <w:kern w:val="28"/>
          <w:sz w:val="22"/>
          <w:rtl/>
        </w:rPr>
        <w:t>ו</w:t>
      </w:r>
      <w:r w:rsidRPr="008F09A6">
        <w:rPr>
          <w:rFonts w:hint="cs"/>
          <w:kern w:val="28"/>
          <w:sz w:val="22"/>
          <w:rtl/>
        </w:rPr>
        <w:t xml:space="preserve">יעדי </w:t>
      </w:r>
      <w:r w:rsidRPr="008F09A6">
        <w:rPr>
          <w:rFonts w:hint="eastAsia"/>
          <w:kern w:val="28"/>
          <w:sz w:val="22"/>
          <w:rtl/>
        </w:rPr>
        <w:t>ההתאוששות</w:t>
      </w:r>
      <w:r w:rsidRPr="008F09A6">
        <w:rPr>
          <w:kern w:val="28"/>
          <w:sz w:val="22"/>
          <w:rtl/>
        </w:rPr>
        <w:t xml:space="preserve"> </w:t>
      </w:r>
      <w:r w:rsidRPr="008F09A6">
        <w:rPr>
          <w:rFonts w:hint="eastAsia"/>
          <w:kern w:val="28"/>
          <w:sz w:val="22"/>
          <w:rtl/>
        </w:rPr>
        <w:t>ש</w:t>
      </w:r>
      <w:r w:rsidRPr="008F09A6">
        <w:rPr>
          <w:rFonts w:hint="cs"/>
          <w:kern w:val="28"/>
          <w:sz w:val="22"/>
          <w:rtl/>
        </w:rPr>
        <w:t>נקבעו</w:t>
      </w:r>
      <w:r w:rsidRPr="008F09A6">
        <w:rPr>
          <w:kern w:val="28"/>
          <w:sz w:val="22"/>
          <w:rtl/>
        </w:rPr>
        <w:t xml:space="preserve">, על הלשכה להגדיר את אופן </w:t>
      </w:r>
      <w:r w:rsidRPr="008F09A6">
        <w:rPr>
          <w:rFonts w:hint="eastAsia"/>
          <w:kern w:val="28"/>
          <w:sz w:val="22"/>
          <w:rtl/>
        </w:rPr>
        <w:t>הטיפול</w:t>
      </w:r>
      <w:r w:rsidRPr="008F09A6">
        <w:rPr>
          <w:kern w:val="28"/>
          <w:sz w:val="22"/>
          <w:rtl/>
        </w:rPr>
        <w:t xml:space="preserve"> </w:t>
      </w:r>
      <w:r w:rsidRPr="008F09A6">
        <w:rPr>
          <w:rFonts w:hint="eastAsia"/>
          <w:kern w:val="28"/>
          <w:sz w:val="22"/>
          <w:rtl/>
        </w:rPr>
        <w:t>בפער</w:t>
      </w:r>
      <w:r w:rsidRPr="008F09A6">
        <w:rPr>
          <w:kern w:val="28"/>
          <w:sz w:val="22"/>
          <w:rtl/>
        </w:rPr>
        <w:t xml:space="preserve"> </w:t>
      </w:r>
      <w:r w:rsidR="007939E4">
        <w:rPr>
          <w:rFonts w:hint="cs"/>
          <w:kern w:val="28"/>
          <w:sz w:val="22"/>
          <w:rtl/>
        </w:rPr>
        <w:t>זה</w:t>
      </w:r>
      <w:r w:rsidRPr="008F09A6">
        <w:rPr>
          <w:kern w:val="28"/>
          <w:sz w:val="22"/>
          <w:rtl/>
        </w:rPr>
        <w:t>.</w:t>
      </w:r>
      <w:r w:rsidRPr="008F09A6">
        <w:rPr>
          <w:rFonts w:hint="cs"/>
          <w:kern w:val="28"/>
          <w:sz w:val="22"/>
          <w:rtl/>
        </w:rPr>
        <w:t xml:space="preserve"> </w:t>
      </w:r>
    </w:p>
    <w:p w:rsidR="00240206" w:rsidRPr="008F09A6" w:rsidRDefault="00240206" w:rsidP="003120A5">
      <w:pPr>
        <w:numPr>
          <w:ilvl w:val="1"/>
          <w:numId w:val="1"/>
        </w:numPr>
        <w:tabs>
          <w:tab w:val="clear" w:pos="567"/>
          <w:tab w:val="clear" w:pos="1001"/>
          <w:tab w:val="clear" w:pos="1134"/>
          <w:tab w:val="clear" w:pos="1814"/>
          <w:tab w:val="clear" w:pos="2665"/>
          <w:tab w:val="num" w:pos="1143"/>
        </w:tabs>
        <w:ind w:left="1143"/>
        <w:outlineLvl w:val="1"/>
        <w:rPr>
          <w:kern w:val="28"/>
          <w:sz w:val="22"/>
        </w:rPr>
      </w:pPr>
      <w:r w:rsidRPr="008F09A6">
        <w:rPr>
          <w:rFonts w:hint="cs"/>
          <w:b/>
          <w:bCs/>
          <w:kern w:val="28"/>
          <w:sz w:val="22"/>
          <w:rtl/>
        </w:rPr>
        <w:t>תוכנית</w:t>
      </w:r>
      <w:r w:rsidRPr="008F09A6">
        <w:rPr>
          <w:b/>
          <w:bCs/>
          <w:kern w:val="28"/>
          <w:sz w:val="22"/>
          <w:rtl/>
        </w:rPr>
        <w:t xml:space="preserve"> המשכיות עסקית</w:t>
      </w:r>
      <w:r w:rsidRPr="008F09A6">
        <w:rPr>
          <w:kern w:val="28"/>
          <w:sz w:val="22"/>
          <w:rtl/>
        </w:rPr>
        <w:t xml:space="preserve"> - </w:t>
      </w:r>
      <w:r w:rsidRPr="008F09A6">
        <w:rPr>
          <w:rFonts w:hint="cs"/>
          <w:kern w:val="28"/>
          <w:sz w:val="22"/>
          <w:rtl/>
        </w:rPr>
        <w:t>קביעת</w:t>
      </w:r>
      <w:r w:rsidRPr="008F09A6">
        <w:rPr>
          <w:kern w:val="28"/>
          <w:sz w:val="22"/>
          <w:rtl/>
        </w:rPr>
        <w:t xml:space="preserve"> </w:t>
      </w:r>
      <w:r w:rsidRPr="00D45B75">
        <w:rPr>
          <w:kern w:val="28"/>
          <w:sz w:val="22"/>
          <w:rtl/>
        </w:rPr>
        <w:t>הנחיות מפורטות ליישום אסטרטגיית ההתאוששות</w:t>
      </w:r>
      <w:r w:rsidRPr="00D45B75">
        <w:rPr>
          <w:rFonts w:hint="cs"/>
          <w:kern w:val="28"/>
          <w:sz w:val="22"/>
          <w:rtl/>
        </w:rPr>
        <w:t>,</w:t>
      </w:r>
      <w:r w:rsidRPr="008F09A6">
        <w:rPr>
          <w:rFonts w:hint="cs"/>
          <w:kern w:val="28"/>
          <w:sz w:val="22"/>
          <w:rtl/>
        </w:rPr>
        <w:t xml:space="preserve"> כמפורט בפרק </w:t>
      </w:r>
      <w:r w:rsidRPr="008F09A6">
        <w:rPr>
          <w:rFonts w:hint="eastAsia"/>
          <w:kern w:val="28"/>
          <w:sz w:val="22"/>
          <w:rtl/>
        </w:rPr>
        <w:t>ה</w:t>
      </w:r>
      <w:r w:rsidRPr="008F09A6">
        <w:rPr>
          <w:kern w:val="28"/>
          <w:sz w:val="22"/>
          <w:rtl/>
        </w:rPr>
        <w:t>'</w:t>
      </w:r>
      <w:r w:rsidRPr="008F09A6">
        <w:rPr>
          <w:rFonts w:hint="cs"/>
          <w:kern w:val="28"/>
          <w:sz w:val="22"/>
          <w:rtl/>
        </w:rPr>
        <w:t xml:space="preserve">. </w:t>
      </w:r>
    </w:p>
    <w:p w:rsidR="00240206" w:rsidRPr="008F09A6" w:rsidRDefault="00240206" w:rsidP="009D7557">
      <w:pPr>
        <w:numPr>
          <w:ilvl w:val="1"/>
          <w:numId w:val="1"/>
        </w:numPr>
        <w:tabs>
          <w:tab w:val="clear" w:pos="567"/>
          <w:tab w:val="clear" w:pos="1001"/>
          <w:tab w:val="clear" w:pos="1814"/>
          <w:tab w:val="clear" w:pos="2665"/>
          <w:tab w:val="num" w:pos="1134"/>
          <w:tab w:val="left" w:pos="1701"/>
        </w:tabs>
        <w:ind w:left="1134"/>
        <w:outlineLvl w:val="1"/>
        <w:rPr>
          <w:kern w:val="28"/>
          <w:sz w:val="22"/>
        </w:rPr>
      </w:pPr>
      <w:r w:rsidRPr="00E3592D">
        <w:rPr>
          <w:rFonts w:hint="eastAsia"/>
          <w:b/>
          <w:bCs/>
          <w:kern w:val="28"/>
          <w:sz w:val="22"/>
          <w:rtl/>
        </w:rPr>
        <w:t>ניטור</w:t>
      </w:r>
      <w:r w:rsidRPr="00E3592D">
        <w:rPr>
          <w:b/>
          <w:bCs/>
          <w:kern w:val="28"/>
          <w:sz w:val="22"/>
          <w:rtl/>
        </w:rPr>
        <w:t xml:space="preserve"> </w:t>
      </w:r>
      <w:r w:rsidRPr="00E3592D">
        <w:rPr>
          <w:rFonts w:hint="eastAsia"/>
          <w:b/>
          <w:bCs/>
          <w:kern w:val="28"/>
          <w:sz w:val="22"/>
          <w:rtl/>
        </w:rPr>
        <w:t>סיכונים</w:t>
      </w:r>
      <w:r w:rsidR="0088391C" w:rsidRPr="00E3592D">
        <w:rPr>
          <w:b/>
          <w:bCs/>
          <w:kern w:val="28"/>
          <w:sz w:val="22"/>
          <w:rtl/>
        </w:rPr>
        <w:t>,</w:t>
      </w:r>
      <w:r w:rsidRPr="00E3592D">
        <w:rPr>
          <w:b/>
          <w:bCs/>
          <w:kern w:val="28"/>
          <w:sz w:val="22"/>
          <w:rtl/>
        </w:rPr>
        <w:t xml:space="preserve"> הטמעת </w:t>
      </w:r>
      <w:r w:rsidRPr="00E3592D">
        <w:rPr>
          <w:rFonts w:hint="eastAsia"/>
          <w:b/>
          <w:bCs/>
          <w:kern w:val="28"/>
          <w:sz w:val="22"/>
          <w:rtl/>
        </w:rPr>
        <w:t>תוכנית</w:t>
      </w:r>
      <w:r w:rsidRPr="00E3592D">
        <w:rPr>
          <w:b/>
          <w:bCs/>
          <w:kern w:val="28"/>
          <w:sz w:val="22"/>
          <w:rtl/>
        </w:rPr>
        <w:t xml:space="preserve"> המשכיות עסקית ו</w:t>
      </w:r>
      <w:r w:rsidR="005626BC" w:rsidRPr="00E3592D">
        <w:rPr>
          <w:rFonts w:hint="eastAsia"/>
          <w:b/>
          <w:bCs/>
          <w:kern w:val="28"/>
          <w:sz w:val="22"/>
          <w:rtl/>
        </w:rPr>
        <w:t>קביעת</w:t>
      </w:r>
      <w:r w:rsidR="005626BC" w:rsidRPr="00E3592D">
        <w:rPr>
          <w:b/>
          <w:bCs/>
          <w:kern w:val="28"/>
          <w:sz w:val="22"/>
          <w:rtl/>
        </w:rPr>
        <w:t xml:space="preserve"> </w:t>
      </w:r>
      <w:r w:rsidR="004E6DE8" w:rsidRPr="00E3592D">
        <w:rPr>
          <w:rFonts w:hint="eastAsia"/>
          <w:b/>
          <w:bCs/>
          <w:kern w:val="28"/>
          <w:sz w:val="22"/>
          <w:rtl/>
        </w:rPr>
        <w:t>תוכנית</w:t>
      </w:r>
      <w:r w:rsidR="004E6DE8" w:rsidRPr="00E3592D">
        <w:rPr>
          <w:b/>
          <w:bCs/>
          <w:kern w:val="28"/>
          <w:sz w:val="22"/>
          <w:rtl/>
        </w:rPr>
        <w:t xml:space="preserve"> תרגולים</w:t>
      </w:r>
      <w:r w:rsidRPr="00E3592D">
        <w:rPr>
          <w:kern w:val="28"/>
          <w:sz w:val="22"/>
          <w:rtl/>
        </w:rPr>
        <w:t xml:space="preserve"> - </w:t>
      </w:r>
      <w:r w:rsidR="005626BC" w:rsidRPr="00E3592D">
        <w:rPr>
          <w:rFonts w:hint="eastAsia"/>
          <w:kern w:val="28"/>
          <w:sz w:val="22"/>
          <w:rtl/>
        </w:rPr>
        <w:t>הטמעת</w:t>
      </w:r>
      <w:r w:rsidR="005626BC" w:rsidRPr="00E3592D">
        <w:rPr>
          <w:kern w:val="28"/>
          <w:sz w:val="22"/>
          <w:rtl/>
        </w:rPr>
        <w:t xml:space="preserve"> </w:t>
      </w:r>
      <w:r w:rsidRPr="00E3592D">
        <w:rPr>
          <w:kern w:val="28"/>
          <w:sz w:val="22"/>
          <w:rtl/>
        </w:rPr>
        <w:t>ת</w:t>
      </w:r>
      <w:r w:rsidRPr="00E3592D">
        <w:rPr>
          <w:rFonts w:hint="eastAsia"/>
          <w:kern w:val="28"/>
          <w:sz w:val="22"/>
          <w:rtl/>
        </w:rPr>
        <w:t>ו</w:t>
      </w:r>
      <w:r w:rsidRPr="00E3592D">
        <w:rPr>
          <w:kern w:val="28"/>
          <w:sz w:val="22"/>
          <w:rtl/>
        </w:rPr>
        <w:t>כנית ההמשכיות העסקית בקרב עובדי</w:t>
      </w:r>
      <w:r w:rsidRPr="00E3592D">
        <w:rPr>
          <w:rFonts w:hint="eastAsia"/>
          <w:kern w:val="28"/>
          <w:sz w:val="22"/>
          <w:rtl/>
        </w:rPr>
        <w:t>ה</w:t>
      </w:r>
      <w:r w:rsidR="005626BC" w:rsidRPr="00E3592D">
        <w:rPr>
          <w:kern w:val="28"/>
          <w:sz w:val="22"/>
          <w:rtl/>
        </w:rPr>
        <w:t xml:space="preserve"> של הלשכה</w:t>
      </w:r>
      <w:r w:rsidRPr="00E3592D">
        <w:rPr>
          <w:kern w:val="28"/>
          <w:sz w:val="22"/>
          <w:rtl/>
        </w:rPr>
        <w:t xml:space="preserve">, וכן </w:t>
      </w:r>
      <w:r w:rsidR="005626BC" w:rsidRPr="00E3592D">
        <w:rPr>
          <w:rFonts w:hint="eastAsia"/>
          <w:kern w:val="28"/>
          <w:sz w:val="22"/>
          <w:rtl/>
        </w:rPr>
        <w:t>ניטור</w:t>
      </w:r>
      <w:r w:rsidR="005626BC" w:rsidRPr="00E3592D">
        <w:rPr>
          <w:kern w:val="28"/>
          <w:sz w:val="22"/>
          <w:rtl/>
        </w:rPr>
        <w:t xml:space="preserve"> ותיקוף התוכנית </w:t>
      </w:r>
      <w:r w:rsidRPr="00E3592D">
        <w:rPr>
          <w:rFonts w:hint="eastAsia"/>
          <w:kern w:val="28"/>
          <w:sz w:val="22"/>
          <w:rtl/>
        </w:rPr>
        <w:t>בהתאם</w:t>
      </w:r>
      <w:r w:rsidRPr="00E3592D">
        <w:rPr>
          <w:kern w:val="28"/>
          <w:sz w:val="22"/>
          <w:rtl/>
        </w:rPr>
        <w:t xml:space="preserve"> </w:t>
      </w:r>
      <w:r w:rsidRPr="00E3592D">
        <w:rPr>
          <w:rFonts w:hint="eastAsia"/>
          <w:kern w:val="28"/>
          <w:sz w:val="22"/>
          <w:rtl/>
        </w:rPr>
        <w:t>לצורך</w:t>
      </w:r>
      <w:r w:rsidRPr="00E3592D">
        <w:rPr>
          <w:kern w:val="28"/>
          <w:sz w:val="22"/>
          <w:rtl/>
        </w:rPr>
        <w:t>, בין היתר</w:t>
      </w:r>
      <w:r w:rsidRPr="008F09A6">
        <w:rPr>
          <w:kern w:val="28"/>
          <w:sz w:val="22"/>
          <w:rtl/>
        </w:rPr>
        <w:t>, באמצעות קביעת ת</w:t>
      </w:r>
      <w:r w:rsidRPr="008F09A6">
        <w:rPr>
          <w:rFonts w:hint="cs"/>
          <w:kern w:val="28"/>
          <w:sz w:val="22"/>
          <w:rtl/>
        </w:rPr>
        <w:t>ו</w:t>
      </w:r>
      <w:r w:rsidRPr="008F09A6">
        <w:rPr>
          <w:kern w:val="28"/>
          <w:sz w:val="22"/>
          <w:rtl/>
        </w:rPr>
        <w:t>כנית</w:t>
      </w:r>
      <w:r w:rsidRPr="008F09A6">
        <w:rPr>
          <w:rFonts w:hint="cs"/>
          <w:kern w:val="28"/>
          <w:sz w:val="22"/>
          <w:rtl/>
        </w:rPr>
        <w:t xml:space="preserve"> תרגולים </w:t>
      </w:r>
      <w:r w:rsidR="00EB4CEF" w:rsidRPr="008F09A6">
        <w:rPr>
          <w:rFonts w:hint="cs"/>
          <w:kern w:val="28"/>
          <w:sz w:val="22"/>
          <w:rtl/>
        </w:rPr>
        <w:t>אשר:</w:t>
      </w:r>
    </w:p>
    <w:p w:rsidR="005D4031" w:rsidRPr="008F09A6" w:rsidRDefault="00240206" w:rsidP="00434A3A">
      <w:pPr>
        <w:numPr>
          <w:ilvl w:val="2"/>
          <w:numId w:val="1"/>
        </w:numPr>
        <w:tabs>
          <w:tab w:val="clear" w:pos="567"/>
          <w:tab w:val="clear" w:pos="1134"/>
          <w:tab w:val="clear" w:pos="1814"/>
          <w:tab w:val="clear" w:pos="2665"/>
        </w:tabs>
        <w:outlineLvl w:val="2"/>
        <w:rPr>
          <w:rFonts w:ascii="David" w:hAnsi="David"/>
          <w:rtl/>
        </w:rPr>
      </w:pPr>
      <w:r w:rsidRPr="008F09A6">
        <w:rPr>
          <w:kern w:val="28"/>
          <w:sz w:val="22"/>
          <w:rtl/>
        </w:rPr>
        <w:t>תגדיר את נושאי התרגול ויעדיו, את המתודולוגיה הנבחרת לתרגול, תדירותו, אופן הדיווח על תוצאות התרגול, תהליך זיהוי הפערים ביחס לת</w:t>
      </w:r>
      <w:r w:rsidRPr="008F09A6">
        <w:rPr>
          <w:rFonts w:hint="cs"/>
          <w:kern w:val="28"/>
          <w:sz w:val="22"/>
          <w:rtl/>
        </w:rPr>
        <w:t>ו</w:t>
      </w:r>
      <w:r w:rsidRPr="008F09A6">
        <w:rPr>
          <w:kern w:val="28"/>
          <w:sz w:val="22"/>
          <w:rtl/>
        </w:rPr>
        <w:t>כנית המשכיות העסקית הקיימת ועדכונה בהתאם</w:t>
      </w:r>
      <w:r w:rsidRPr="008F09A6">
        <w:rPr>
          <w:kern w:val="28"/>
          <w:sz w:val="22"/>
        </w:rPr>
        <w:t>.</w:t>
      </w:r>
      <w:r w:rsidRPr="008F09A6">
        <w:rPr>
          <w:rFonts w:hint="cs"/>
          <w:kern w:val="28"/>
          <w:sz w:val="22"/>
          <w:rtl/>
        </w:rPr>
        <w:t xml:space="preserve"> </w:t>
      </w:r>
    </w:p>
    <w:p w:rsidR="00434A3A" w:rsidRPr="008F09A6" w:rsidRDefault="00240206" w:rsidP="00D52596">
      <w:pPr>
        <w:numPr>
          <w:ilvl w:val="2"/>
          <w:numId w:val="1"/>
        </w:numPr>
        <w:tabs>
          <w:tab w:val="clear" w:pos="567"/>
          <w:tab w:val="clear" w:pos="1134"/>
          <w:tab w:val="clear" w:pos="1814"/>
          <w:tab w:val="clear" w:pos="2665"/>
        </w:tabs>
        <w:outlineLvl w:val="2"/>
        <w:rPr>
          <w:kern w:val="28"/>
          <w:sz w:val="22"/>
        </w:rPr>
      </w:pPr>
      <w:r w:rsidRPr="008F09A6">
        <w:rPr>
          <w:rFonts w:hint="cs"/>
          <w:kern w:val="28"/>
          <w:sz w:val="22"/>
          <w:rtl/>
        </w:rPr>
        <w:t>תכלול</w:t>
      </w:r>
      <w:r w:rsidRPr="008F09A6">
        <w:rPr>
          <w:kern w:val="28"/>
          <w:sz w:val="22"/>
          <w:rtl/>
        </w:rPr>
        <w:t xml:space="preserve"> תרגולים </w:t>
      </w:r>
      <w:r w:rsidRPr="008F09A6">
        <w:rPr>
          <w:rFonts w:hint="cs"/>
          <w:kern w:val="28"/>
          <w:sz w:val="22"/>
          <w:rtl/>
        </w:rPr>
        <w:t xml:space="preserve">עיוניים אסטרטגיים ותרגולים מעשיים שיבוצעו במטרה לבחון את אופן </w:t>
      </w:r>
      <w:r w:rsidRPr="008F09A6">
        <w:rPr>
          <w:kern w:val="28"/>
          <w:sz w:val="22"/>
          <w:rtl/>
        </w:rPr>
        <w:t>התאוששות מערכות המידע</w:t>
      </w:r>
      <w:r w:rsidRPr="008F09A6">
        <w:rPr>
          <w:rFonts w:hint="cs"/>
          <w:kern w:val="28"/>
          <w:sz w:val="22"/>
          <w:rtl/>
        </w:rPr>
        <w:t xml:space="preserve"> וההפעלה של תהליכים ושירותים חיוניים. כחלק מכך, התוכנית תכלול ביצוע תרגול עיוני ומעשי שמטרתו </w:t>
      </w:r>
      <w:r w:rsidRPr="008F09A6">
        <w:rPr>
          <w:rFonts w:hint="eastAsia"/>
          <w:kern w:val="28"/>
          <w:sz w:val="22"/>
          <w:rtl/>
        </w:rPr>
        <w:t>בחינת</w:t>
      </w:r>
      <w:r w:rsidRPr="008F09A6">
        <w:rPr>
          <w:kern w:val="28"/>
          <w:sz w:val="22"/>
          <w:rtl/>
        </w:rPr>
        <w:t xml:space="preserve"> </w:t>
      </w:r>
      <w:r w:rsidRPr="008F09A6">
        <w:rPr>
          <w:rFonts w:hint="cs"/>
          <w:kern w:val="28"/>
          <w:sz w:val="22"/>
          <w:rtl/>
        </w:rPr>
        <w:t xml:space="preserve">כשירות </w:t>
      </w:r>
      <w:r w:rsidRPr="008F09A6">
        <w:rPr>
          <w:rFonts w:hint="eastAsia"/>
          <w:kern w:val="28"/>
          <w:sz w:val="22"/>
          <w:rtl/>
        </w:rPr>
        <w:t>האתר</w:t>
      </w:r>
      <w:r w:rsidRPr="008F09A6">
        <w:rPr>
          <w:kern w:val="28"/>
          <w:sz w:val="22"/>
          <w:rtl/>
        </w:rPr>
        <w:t xml:space="preserve"> </w:t>
      </w:r>
      <w:r w:rsidRPr="008F09A6">
        <w:rPr>
          <w:rFonts w:hint="eastAsia"/>
          <w:kern w:val="28"/>
          <w:sz w:val="22"/>
          <w:rtl/>
        </w:rPr>
        <w:t>החלופי</w:t>
      </w:r>
      <w:r w:rsidRPr="008F09A6">
        <w:rPr>
          <w:rFonts w:hint="cs"/>
          <w:kern w:val="28"/>
          <w:sz w:val="22"/>
          <w:rtl/>
        </w:rPr>
        <w:t>,</w:t>
      </w:r>
      <w:r w:rsidRPr="008F09A6">
        <w:rPr>
          <w:kern w:val="28"/>
          <w:sz w:val="22"/>
          <w:rtl/>
        </w:rPr>
        <w:t xml:space="preserve"> </w:t>
      </w:r>
      <w:r w:rsidRPr="008F09A6">
        <w:rPr>
          <w:rFonts w:hint="eastAsia"/>
          <w:kern w:val="28"/>
          <w:sz w:val="22"/>
          <w:rtl/>
        </w:rPr>
        <w:t>לכל</w:t>
      </w:r>
      <w:r w:rsidRPr="008F09A6">
        <w:rPr>
          <w:kern w:val="28"/>
          <w:sz w:val="22"/>
          <w:rtl/>
        </w:rPr>
        <w:t xml:space="preserve"> </w:t>
      </w:r>
      <w:r w:rsidRPr="008F09A6">
        <w:rPr>
          <w:rFonts w:hint="eastAsia"/>
          <w:kern w:val="28"/>
          <w:sz w:val="22"/>
          <w:rtl/>
        </w:rPr>
        <w:t>הפחות</w:t>
      </w:r>
      <w:r w:rsidR="00BE0B26" w:rsidRPr="008F09A6">
        <w:rPr>
          <w:rFonts w:hint="cs"/>
          <w:kern w:val="28"/>
          <w:sz w:val="22"/>
          <w:rtl/>
        </w:rPr>
        <w:t>,</w:t>
      </w:r>
      <w:r w:rsidRPr="008F09A6">
        <w:rPr>
          <w:rFonts w:hint="cs"/>
          <w:kern w:val="28"/>
          <w:sz w:val="22"/>
          <w:rtl/>
        </w:rPr>
        <w:t xml:space="preserve"> אחת לשנה.</w:t>
      </w:r>
      <w:r w:rsidRPr="008F09A6">
        <w:rPr>
          <w:kern w:val="28"/>
          <w:sz w:val="22"/>
          <w:rtl/>
        </w:rPr>
        <w:t xml:space="preserve"> </w:t>
      </w:r>
    </w:p>
    <w:p w:rsidR="00240206" w:rsidRPr="008F09A6" w:rsidRDefault="00434A3A" w:rsidP="007026D4">
      <w:pPr>
        <w:numPr>
          <w:ilvl w:val="2"/>
          <w:numId w:val="1"/>
        </w:numPr>
        <w:tabs>
          <w:tab w:val="clear" w:pos="567"/>
          <w:tab w:val="clear" w:pos="1134"/>
          <w:tab w:val="clear" w:pos="1814"/>
          <w:tab w:val="clear" w:pos="2665"/>
        </w:tabs>
        <w:outlineLvl w:val="2"/>
        <w:rPr>
          <w:kern w:val="28"/>
          <w:sz w:val="22"/>
        </w:rPr>
      </w:pPr>
      <w:r w:rsidRPr="008F09A6">
        <w:rPr>
          <w:rFonts w:ascii="David" w:hAnsi="David"/>
          <w:rtl/>
        </w:rPr>
        <w:t xml:space="preserve">תוכנית התרגולים כאמור תכלול, בין היתר, תרגולים שמטרתם </w:t>
      </w:r>
      <w:r w:rsidRPr="008F09A6">
        <w:rPr>
          <w:rFonts w:ascii="David" w:hAnsi="David" w:hint="cs"/>
          <w:rtl/>
        </w:rPr>
        <w:t>בחינת הפעלת</w:t>
      </w:r>
      <w:r w:rsidRPr="008F09A6">
        <w:rPr>
          <w:rFonts w:ascii="David" w:hAnsi="David"/>
          <w:rtl/>
        </w:rPr>
        <w:t xml:space="preserve"> תוכנית ההיערכות לניהול אירועי אבטחת מידע כאמור בהוראה 301 בנושא ניהול המידע והגנתו</w:t>
      </w:r>
      <w:r w:rsidRPr="008F09A6">
        <w:rPr>
          <w:rFonts w:ascii="David" w:hAnsi="David" w:hint="cs"/>
          <w:rtl/>
        </w:rPr>
        <w:t>.</w:t>
      </w:r>
    </w:p>
    <w:p w:rsidR="00240206" w:rsidRPr="008F09A6" w:rsidRDefault="00862DCB" w:rsidP="009539EB">
      <w:pPr>
        <w:numPr>
          <w:ilvl w:val="1"/>
          <w:numId w:val="1"/>
        </w:numPr>
        <w:tabs>
          <w:tab w:val="clear" w:pos="567"/>
          <w:tab w:val="clear" w:pos="1001"/>
          <w:tab w:val="clear" w:pos="1134"/>
          <w:tab w:val="clear" w:pos="1814"/>
          <w:tab w:val="clear" w:pos="2665"/>
          <w:tab w:val="num" w:pos="1143"/>
        </w:tabs>
        <w:ind w:left="1143"/>
        <w:outlineLvl w:val="1"/>
        <w:rPr>
          <w:kern w:val="28"/>
          <w:sz w:val="22"/>
        </w:rPr>
      </w:pPr>
      <w:r w:rsidRPr="008F09A6">
        <w:rPr>
          <w:rFonts w:hint="cs"/>
          <w:b/>
          <w:bCs/>
          <w:kern w:val="28"/>
          <w:sz w:val="22"/>
          <w:rtl/>
        </w:rPr>
        <w:lastRenderedPageBreak/>
        <w:t xml:space="preserve">הכרזה על </w:t>
      </w:r>
      <w:r w:rsidR="00BE654C">
        <w:rPr>
          <w:rFonts w:hint="cs"/>
          <w:b/>
          <w:bCs/>
          <w:kern w:val="28"/>
          <w:sz w:val="22"/>
          <w:rtl/>
        </w:rPr>
        <w:t xml:space="preserve">מצב חירום </w:t>
      </w:r>
      <w:r w:rsidRPr="008F09A6">
        <w:rPr>
          <w:rFonts w:hint="cs"/>
          <w:kern w:val="28"/>
          <w:sz w:val="22"/>
          <w:rtl/>
        </w:rPr>
        <w:t xml:space="preserve">- </w:t>
      </w:r>
      <w:r w:rsidR="005626BC">
        <w:rPr>
          <w:rFonts w:hint="cs"/>
          <w:kern w:val="28"/>
          <w:sz w:val="22"/>
          <w:rtl/>
        </w:rPr>
        <w:t>מינוי</w:t>
      </w:r>
      <w:r w:rsidR="005626BC" w:rsidRPr="008F09A6">
        <w:rPr>
          <w:kern w:val="28"/>
          <w:sz w:val="22"/>
          <w:rtl/>
        </w:rPr>
        <w:t xml:space="preserve"> </w:t>
      </w:r>
      <w:r w:rsidR="00240206" w:rsidRPr="008F09A6">
        <w:rPr>
          <w:rFonts w:hint="eastAsia"/>
          <w:kern w:val="28"/>
          <w:sz w:val="22"/>
          <w:rtl/>
        </w:rPr>
        <w:t>גורם</w:t>
      </w:r>
      <w:r w:rsidR="00240206" w:rsidRPr="008F09A6">
        <w:rPr>
          <w:kern w:val="28"/>
          <w:sz w:val="22"/>
          <w:rtl/>
        </w:rPr>
        <w:t xml:space="preserve"> בכיר </w:t>
      </w:r>
      <w:r w:rsidR="00240206" w:rsidRPr="008F09A6">
        <w:rPr>
          <w:rFonts w:hint="eastAsia"/>
          <w:kern w:val="28"/>
          <w:sz w:val="22"/>
          <w:rtl/>
        </w:rPr>
        <w:t>שיהא</w:t>
      </w:r>
      <w:r w:rsidR="00240206" w:rsidRPr="008F09A6">
        <w:rPr>
          <w:kern w:val="28"/>
          <w:sz w:val="22"/>
          <w:rtl/>
        </w:rPr>
        <w:t xml:space="preserve"> האחראי </w:t>
      </w:r>
      <w:r w:rsidR="00240206" w:rsidRPr="00C47A0C">
        <w:rPr>
          <w:kern w:val="28"/>
          <w:sz w:val="22"/>
          <w:rtl/>
        </w:rPr>
        <w:t xml:space="preserve">להכרזה על </w:t>
      </w:r>
      <w:r w:rsidR="009539EB" w:rsidRPr="00C47A0C">
        <w:rPr>
          <w:rFonts w:hint="cs"/>
          <w:kern w:val="28"/>
          <w:sz w:val="22"/>
          <w:rtl/>
        </w:rPr>
        <w:t>מצב חירום</w:t>
      </w:r>
      <w:r w:rsidR="00240206" w:rsidRPr="00C47A0C">
        <w:rPr>
          <w:kern w:val="28"/>
          <w:sz w:val="22"/>
          <w:rtl/>
        </w:rPr>
        <w:t xml:space="preserve"> וכן על</w:t>
      </w:r>
      <w:r w:rsidR="00240206" w:rsidRPr="008F09A6">
        <w:rPr>
          <w:kern w:val="28"/>
          <w:sz w:val="22"/>
          <w:rtl/>
        </w:rPr>
        <w:t xml:space="preserve"> הפעלת תוכנית ההמשכיות העסקית</w:t>
      </w:r>
      <w:r w:rsidR="00240206" w:rsidRPr="008F09A6">
        <w:rPr>
          <w:rFonts w:hint="cs"/>
          <w:kern w:val="28"/>
          <w:sz w:val="22"/>
          <w:rtl/>
        </w:rPr>
        <w:t>.</w:t>
      </w:r>
      <w:r w:rsidR="009A1096" w:rsidRPr="008F09A6">
        <w:rPr>
          <w:rFonts w:hint="cs"/>
          <w:kern w:val="28"/>
          <w:sz w:val="22"/>
          <w:rtl/>
        </w:rPr>
        <w:t xml:space="preserve"> </w:t>
      </w:r>
    </w:p>
    <w:p w:rsidR="00240206" w:rsidRPr="008F09A6" w:rsidRDefault="00240206" w:rsidP="005626BC">
      <w:pPr>
        <w:numPr>
          <w:ilvl w:val="1"/>
          <w:numId w:val="1"/>
        </w:numPr>
        <w:tabs>
          <w:tab w:val="clear" w:pos="567"/>
          <w:tab w:val="clear" w:pos="1001"/>
          <w:tab w:val="clear" w:pos="1814"/>
          <w:tab w:val="clear" w:pos="2665"/>
          <w:tab w:val="num" w:pos="1134"/>
          <w:tab w:val="left" w:pos="1701"/>
        </w:tabs>
        <w:ind w:left="1134"/>
        <w:outlineLvl w:val="1"/>
        <w:rPr>
          <w:kern w:val="28"/>
          <w:sz w:val="22"/>
        </w:rPr>
      </w:pPr>
      <w:r w:rsidRPr="008F09A6">
        <w:rPr>
          <w:rFonts w:hint="eastAsia"/>
          <w:b/>
          <w:bCs/>
          <w:kern w:val="28"/>
          <w:rtl/>
        </w:rPr>
        <w:t>מיגון</w:t>
      </w:r>
      <w:r w:rsidRPr="008F09A6">
        <w:rPr>
          <w:b/>
          <w:bCs/>
          <w:kern w:val="28"/>
          <w:rtl/>
        </w:rPr>
        <w:t xml:space="preserve"> </w:t>
      </w:r>
      <w:r w:rsidRPr="008F09A6">
        <w:rPr>
          <w:rFonts w:hint="eastAsia"/>
          <w:b/>
          <w:bCs/>
          <w:kern w:val="28"/>
          <w:rtl/>
        </w:rPr>
        <w:t>אתרי</w:t>
      </w:r>
      <w:r w:rsidRPr="008F09A6">
        <w:rPr>
          <w:b/>
          <w:bCs/>
          <w:kern w:val="28"/>
          <w:rtl/>
        </w:rPr>
        <w:t xml:space="preserve"> </w:t>
      </w:r>
      <w:r w:rsidRPr="008F09A6">
        <w:rPr>
          <w:rFonts w:hint="eastAsia"/>
          <w:b/>
          <w:bCs/>
          <w:kern w:val="28"/>
          <w:rtl/>
        </w:rPr>
        <w:t>הלשכה</w:t>
      </w:r>
      <w:r w:rsidRPr="008F09A6">
        <w:rPr>
          <w:rFonts w:hint="cs"/>
          <w:kern w:val="28"/>
          <w:rtl/>
        </w:rPr>
        <w:t xml:space="preserve"> - </w:t>
      </w:r>
      <w:r w:rsidR="005626BC">
        <w:rPr>
          <w:rFonts w:hint="cs"/>
          <w:kern w:val="28"/>
          <w:rtl/>
        </w:rPr>
        <w:t xml:space="preserve">התייחסות </w:t>
      </w:r>
      <w:r w:rsidRPr="008F09A6">
        <w:rPr>
          <w:rFonts w:hint="cs"/>
          <w:kern w:val="28"/>
          <w:rtl/>
        </w:rPr>
        <w:t xml:space="preserve">לאופן מיגון האתר הראשי והחלופי של הלשכה לצורך צמצום נזקים פוטנציאליים בקרות אירוע אסון ובהתאם לצרכיה, </w:t>
      </w:r>
      <w:r w:rsidRPr="008F09A6">
        <w:rPr>
          <w:rFonts w:hint="eastAsia"/>
          <w:kern w:val="28"/>
          <w:rtl/>
        </w:rPr>
        <w:t>ובהתאם</w:t>
      </w:r>
      <w:r w:rsidRPr="008F09A6">
        <w:rPr>
          <w:kern w:val="28"/>
          <w:rtl/>
        </w:rPr>
        <w:t xml:space="preserve"> למפורט בפרק </w:t>
      </w:r>
      <w:r w:rsidRPr="008F09A6">
        <w:rPr>
          <w:rFonts w:hint="cs"/>
          <w:kern w:val="28"/>
          <w:rtl/>
        </w:rPr>
        <w:t>ח'.</w:t>
      </w:r>
    </w:p>
    <w:p w:rsidR="00240206" w:rsidRPr="008F09A6" w:rsidRDefault="00240206" w:rsidP="00C47A0C">
      <w:pPr>
        <w:numPr>
          <w:ilvl w:val="1"/>
          <w:numId w:val="1"/>
        </w:numPr>
        <w:tabs>
          <w:tab w:val="clear" w:pos="567"/>
          <w:tab w:val="clear" w:pos="1001"/>
          <w:tab w:val="clear" w:pos="1814"/>
          <w:tab w:val="clear" w:pos="2665"/>
          <w:tab w:val="num" w:pos="1134"/>
          <w:tab w:val="left" w:pos="1701"/>
        </w:tabs>
        <w:ind w:left="1134"/>
        <w:outlineLvl w:val="1"/>
        <w:rPr>
          <w:kern w:val="28"/>
          <w:sz w:val="22"/>
        </w:rPr>
      </w:pPr>
      <w:r w:rsidRPr="008F09A6">
        <w:rPr>
          <w:b/>
          <w:bCs/>
          <w:kern w:val="28"/>
          <w:rtl/>
        </w:rPr>
        <w:t>תכנון עסקי וניהול פרויקטים</w:t>
      </w:r>
      <w:r w:rsidRPr="008F09A6">
        <w:rPr>
          <w:kern w:val="28"/>
          <w:rtl/>
        </w:rPr>
        <w:t xml:space="preserve"> - </w:t>
      </w:r>
      <w:r w:rsidR="00C47A0C">
        <w:rPr>
          <w:rFonts w:hint="cs"/>
          <w:kern w:val="28"/>
          <w:rtl/>
        </w:rPr>
        <w:t>התייחסות</w:t>
      </w:r>
      <w:r w:rsidRPr="008F09A6">
        <w:rPr>
          <w:kern w:val="28"/>
          <w:rtl/>
        </w:rPr>
        <w:t xml:space="preserve"> </w:t>
      </w:r>
      <w:r w:rsidRPr="008F09A6">
        <w:rPr>
          <w:rFonts w:hint="eastAsia"/>
          <w:kern w:val="28"/>
          <w:rtl/>
        </w:rPr>
        <w:t>לאופן</w:t>
      </w:r>
      <w:r w:rsidRPr="008F09A6">
        <w:rPr>
          <w:kern w:val="28"/>
          <w:rtl/>
        </w:rPr>
        <w:t xml:space="preserve"> </w:t>
      </w:r>
      <w:r w:rsidRPr="008F09A6">
        <w:rPr>
          <w:rFonts w:hint="eastAsia"/>
          <w:kern w:val="28"/>
          <w:rtl/>
        </w:rPr>
        <w:t>שילוב</w:t>
      </w:r>
      <w:r w:rsidRPr="008F09A6">
        <w:rPr>
          <w:kern w:val="28"/>
          <w:rtl/>
        </w:rPr>
        <w:t xml:space="preserve"> שיקולי </w:t>
      </w:r>
      <w:r w:rsidRPr="008F09A6">
        <w:rPr>
          <w:rFonts w:hint="eastAsia"/>
          <w:kern w:val="28"/>
          <w:rtl/>
        </w:rPr>
        <w:t>ה</w:t>
      </w:r>
      <w:r w:rsidRPr="008F09A6">
        <w:rPr>
          <w:kern w:val="28"/>
          <w:rtl/>
        </w:rPr>
        <w:t xml:space="preserve">משכיות עסקית </w:t>
      </w:r>
      <w:r w:rsidRPr="008F09A6">
        <w:rPr>
          <w:rFonts w:hint="eastAsia"/>
          <w:kern w:val="28"/>
          <w:rtl/>
        </w:rPr>
        <w:t>במסגרת</w:t>
      </w:r>
      <w:r w:rsidRPr="008F09A6">
        <w:rPr>
          <w:kern w:val="28"/>
          <w:rtl/>
        </w:rPr>
        <w:t xml:space="preserve"> </w:t>
      </w:r>
      <w:r w:rsidRPr="008F09A6">
        <w:rPr>
          <w:rFonts w:hint="eastAsia"/>
          <w:kern w:val="28"/>
          <w:rtl/>
        </w:rPr>
        <w:t>קבלת</w:t>
      </w:r>
      <w:r w:rsidRPr="008F09A6">
        <w:rPr>
          <w:kern w:val="28"/>
          <w:rtl/>
        </w:rPr>
        <w:t xml:space="preserve"> החלט</w:t>
      </w:r>
      <w:r w:rsidRPr="008F09A6">
        <w:rPr>
          <w:rFonts w:hint="eastAsia"/>
          <w:kern w:val="28"/>
          <w:rtl/>
        </w:rPr>
        <w:t>ות</w:t>
      </w:r>
      <w:r w:rsidRPr="008F09A6">
        <w:rPr>
          <w:kern w:val="28"/>
          <w:rtl/>
        </w:rPr>
        <w:t xml:space="preserve"> עסקי</w:t>
      </w:r>
      <w:r w:rsidRPr="008F09A6">
        <w:rPr>
          <w:rFonts w:hint="eastAsia"/>
          <w:kern w:val="28"/>
          <w:rtl/>
        </w:rPr>
        <w:t>ו</w:t>
      </w:r>
      <w:r w:rsidRPr="008F09A6">
        <w:rPr>
          <w:kern w:val="28"/>
          <w:rtl/>
        </w:rPr>
        <w:t>ת רל</w:t>
      </w:r>
      <w:r w:rsidRPr="008F09A6">
        <w:rPr>
          <w:rFonts w:hint="eastAsia"/>
          <w:kern w:val="28"/>
          <w:rtl/>
        </w:rPr>
        <w:t>וו</w:t>
      </w:r>
      <w:r w:rsidRPr="008F09A6">
        <w:rPr>
          <w:kern w:val="28"/>
          <w:rtl/>
        </w:rPr>
        <w:t>נטי</w:t>
      </w:r>
      <w:r w:rsidRPr="008F09A6">
        <w:rPr>
          <w:rFonts w:hint="eastAsia"/>
          <w:kern w:val="28"/>
          <w:rtl/>
        </w:rPr>
        <w:t>ו</w:t>
      </w:r>
      <w:r w:rsidRPr="008F09A6">
        <w:rPr>
          <w:kern w:val="28"/>
          <w:rtl/>
        </w:rPr>
        <w:t xml:space="preserve">ת, </w:t>
      </w:r>
      <w:r w:rsidRPr="008F09A6">
        <w:rPr>
          <w:rFonts w:hint="eastAsia"/>
          <w:kern w:val="28"/>
          <w:rtl/>
        </w:rPr>
        <w:t>ובפרט</w:t>
      </w:r>
      <w:r w:rsidRPr="008F09A6">
        <w:rPr>
          <w:kern w:val="28"/>
          <w:rtl/>
        </w:rPr>
        <w:t xml:space="preserve"> בעת תכנון וניהול פרויקטים חדשים, השקת שירותים חדשים ופיתוח או רכישה של מערכות מידע. </w:t>
      </w:r>
    </w:p>
    <w:p w:rsidR="00CC1B90" w:rsidRPr="008F09A6" w:rsidRDefault="004E6DE8" w:rsidP="005626BC">
      <w:pPr>
        <w:numPr>
          <w:ilvl w:val="1"/>
          <w:numId w:val="1"/>
        </w:numPr>
        <w:tabs>
          <w:tab w:val="clear" w:pos="567"/>
          <w:tab w:val="clear" w:pos="1001"/>
          <w:tab w:val="clear" w:pos="1134"/>
          <w:tab w:val="clear" w:pos="1814"/>
          <w:tab w:val="clear" w:pos="2665"/>
          <w:tab w:val="num" w:pos="1143"/>
        </w:tabs>
        <w:ind w:left="1143"/>
        <w:outlineLvl w:val="1"/>
        <w:rPr>
          <w:kern w:val="28"/>
          <w:sz w:val="22"/>
        </w:rPr>
      </w:pPr>
      <w:r w:rsidRPr="007B1F13">
        <w:rPr>
          <w:rFonts w:hint="eastAsia"/>
          <w:b/>
          <w:bCs/>
          <w:kern w:val="28"/>
          <w:sz w:val="22"/>
          <w:rtl/>
        </w:rPr>
        <w:t>נותני</w:t>
      </w:r>
      <w:r w:rsidRPr="007B1F13">
        <w:rPr>
          <w:b/>
          <w:bCs/>
          <w:kern w:val="28"/>
          <w:sz w:val="22"/>
          <w:rtl/>
        </w:rPr>
        <w:t xml:space="preserve"> </w:t>
      </w:r>
      <w:r w:rsidRPr="007B1F13">
        <w:rPr>
          <w:rFonts w:hint="eastAsia"/>
          <w:b/>
          <w:bCs/>
          <w:kern w:val="28"/>
          <w:sz w:val="22"/>
          <w:rtl/>
        </w:rPr>
        <w:t>שירות</w:t>
      </w:r>
      <w:r w:rsidRPr="007B1F13">
        <w:rPr>
          <w:b/>
          <w:bCs/>
          <w:kern w:val="28"/>
          <w:sz w:val="22"/>
          <w:rtl/>
        </w:rPr>
        <w:t xml:space="preserve"> </w:t>
      </w:r>
      <w:r w:rsidRPr="007B1F13">
        <w:rPr>
          <w:rFonts w:hint="eastAsia"/>
          <w:b/>
          <w:bCs/>
          <w:kern w:val="28"/>
          <w:sz w:val="22"/>
          <w:rtl/>
        </w:rPr>
        <w:t>במיקור</w:t>
      </w:r>
      <w:r w:rsidRPr="007B1F13">
        <w:rPr>
          <w:b/>
          <w:bCs/>
          <w:kern w:val="28"/>
          <w:sz w:val="22"/>
          <w:rtl/>
        </w:rPr>
        <w:t xml:space="preserve"> </w:t>
      </w:r>
      <w:r w:rsidRPr="007B1F13">
        <w:rPr>
          <w:rFonts w:hint="eastAsia"/>
          <w:b/>
          <w:bCs/>
          <w:kern w:val="28"/>
          <w:sz w:val="22"/>
          <w:rtl/>
        </w:rPr>
        <w:t>חוץ</w:t>
      </w:r>
      <w:r w:rsidRPr="007B1F13">
        <w:rPr>
          <w:b/>
          <w:bCs/>
          <w:kern w:val="28"/>
          <w:sz w:val="22"/>
          <w:rtl/>
        </w:rPr>
        <w:t xml:space="preserve"> </w:t>
      </w:r>
      <w:r w:rsidRPr="007B1F13">
        <w:rPr>
          <w:rFonts w:hint="eastAsia"/>
          <w:b/>
          <w:bCs/>
          <w:kern w:val="28"/>
          <w:sz w:val="22"/>
          <w:rtl/>
        </w:rPr>
        <w:t>לתהליכים</w:t>
      </w:r>
      <w:r w:rsidRPr="007B1F13">
        <w:rPr>
          <w:b/>
          <w:bCs/>
          <w:kern w:val="28"/>
          <w:sz w:val="22"/>
          <w:rtl/>
        </w:rPr>
        <w:t xml:space="preserve"> </w:t>
      </w:r>
      <w:r w:rsidRPr="007B1F13">
        <w:rPr>
          <w:rFonts w:hint="eastAsia"/>
          <w:b/>
          <w:bCs/>
          <w:kern w:val="28"/>
          <w:sz w:val="22"/>
          <w:rtl/>
        </w:rPr>
        <w:t>ושירותים</w:t>
      </w:r>
      <w:r w:rsidRPr="007B1F13">
        <w:rPr>
          <w:b/>
          <w:bCs/>
          <w:kern w:val="28"/>
          <w:sz w:val="22"/>
          <w:rtl/>
        </w:rPr>
        <w:t xml:space="preserve"> </w:t>
      </w:r>
      <w:r w:rsidRPr="007B1F13">
        <w:rPr>
          <w:rFonts w:hint="eastAsia"/>
          <w:b/>
          <w:bCs/>
          <w:kern w:val="28"/>
          <w:sz w:val="22"/>
          <w:rtl/>
        </w:rPr>
        <w:t>חיוניים</w:t>
      </w:r>
      <w:r>
        <w:rPr>
          <w:rFonts w:hint="cs"/>
          <w:kern w:val="28"/>
          <w:sz w:val="22"/>
          <w:rtl/>
        </w:rPr>
        <w:t xml:space="preserve"> - </w:t>
      </w:r>
      <w:r w:rsidR="005626BC">
        <w:rPr>
          <w:rFonts w:hint="cs"/>
          <w:kern w:val="28"/>
          <w:sz w:val="22"/>
          <w:rtl/>
        </w:rPr>
        <w:t xml:space="preserve">פירוט </w:t>
      </w:r>
      <w:r w:rsidR="00240206" w:rsidRPr="008F09A6">
        <w:rPr>
          <w:rFonts w:hint="cs"/>
          <w:kern w:val="28"/>
          <w:sz w:val="22"/>
          <w:rtl/>
        </w:rPr>
        <w:t xml:space="preserve">אופן ההתנהלות הנדרש מול </w:t>
      </w:r>
      <w:r w:rsidR="00240206" w:rsidRPr="008F09A6">
        <w:rPr>
          <w:rFonts w:hint="eastAsia"/>
          <w:kern w:val="28"/>
          <w:sz w:val="22"/>
          <w:rtl/>
        </w:rPr>
        <w:t>נותני</w:t>
      </w:r>
      <w:r w:rsidR="00240206" w:rsidRPr="008F09A6">
        <w:rPr>
          <w:kern w:val="28"/>
          <w:sz w:val="22"/>
          <w:rtl/>
        </w:rPr>
        <w:t xml:space="preserve"> </w:t>
      </w:r>
      <w:r w:rsidR="00240206" w:rsidRPr="008F09A6">
        <w:rPr>
          <w:rFonts w:hint="eastAsia"/>
          <w:kern w:val="28"/>
          <w:sz w:val="22"/>
          <w:rtl/>
        </w:rPr>
        <w:t>שירות</w:t>
      </w:r>
      <w:r w:rsidR="00240206" w:rsidRPr="008F09A6">
        <w:rPr>
          <w:kern w:val="28"/>
          <w:sz w:val="22"/>
          <w:rtl/>
        </w:rPr>
        <w:t xml:space="preserve"> </w:t>
      </w:r>
      <w:r w:rsidR="00240206" w:rsidRPr="008F09A6">
        <w:rPr>
          <w:rFonts w:hint="cs"/>
          <w:kern w:val="28"/>
          <w:sz w:val="22"/>
          <w:rtl/>
        </w:rPr>
        <w:t xml:space="preserve">במיקור חוץ </w:t>
      </w:r>
      <w:r w:rsidR="00240206" w:rsidRPr="008F09A6">
        <w:rPr>
          <w:rFonts w:hint="eastAsia"/>
          <w:kern w:val="28"/>
          <w:sz w:val="22"/>
          <w:rtl/>
        </w:rPr>
        <w:t>לתהליכים</w:t>
      </w:r>
      <w:r w:rsidR="00240206" w:rsidRPr="008F09A6">
        <w:rPr>
          <w:kern w:val="28"/>
          <w:sz w:val="22"/>
          <w:rtl/>
        </w:rPr>
        <w:t xml:space="preserve"> </w:t>
      </w:r>
      <w:r w:rsidR="00240206" w:rsidRPr="008F09A6">
        <w:rPr>
          <w:rFonts w:hint="cs"/>
          <w:kern w:val="28"/>
          <w:sz w:val="22"/>
          <w:rtl/>
        </w:rPr>
        <w:t xml:space="preserve">ושירותים </w:t>
      </w:r>
      <w:r w:rsidR="00240206" w:rsidRPr="008F09A6">
        <w:rPr>
          <w:rFonts w:hint="eastAsia"/>
          <w:kern w:val="28"/>
          <w:sz w:val="22"/>
          <w:rtl/>
        </w:rPr>
        <w:t>חיוניים</w:t>
      </w:r>
      <w:r w:rsidR="00240206" w:rsidRPr="008F09A6">
        <w:rPr>
          <w:rFonts w:hint="cs"/>
          <w:kern w:val="28"/>
          <w:sz w:val="22"/>
          <w:rtl/>
        </w:rPr>
        <w:t xml:space="preserve">, בין השאר, בהתאם למפורט בפרק ו'. </w:t>
      </w:r>
    </w:p>
    <w:p w:rsidR="00240206" w:rsidRPr="008F09A6" w:rsidRDefault="00240206" w:rsidP="00FB06F6">
      <w:pPr>
        <w:tabs>
          <w:tab w:val="clear" w:pos="567"/>
          <w:tab w:val="clear" w:pos="1134"/>
          <w:tab w:val="clear" w:pos="1814"/>
          <w:tab w:val="clear" w:pos="2665"/>
          <w:tab w:val="left" w:pos="1701"/>
        </w:tabs>
        <w:spacing w:before="360"/>
        <w:ind w:left="561" w:hanging="561"/>
        <w:outlineLvl w:val="0"/>
        <w:rPr>
          <w:b/>
          <w:bCs/>
          <w:kern w:val="28"/>
          <w:sz w:val="22"/>
        </w:rPr>
      </w:pPr>
      <w:r w:rsidRPr="008F09A6">
        <w:rPr>
          <w:rFonts w:hint="cs"/>
          <w:b/>
          <w:bCs/>
          <w:kern w:val="28"/>
          <w:sz w:val="22"/>
          <w:rtl/>
        </w:rPr>
        <w:t xml:space="preserve">פרק ה' - </w:t>
      </w:r>
      <w:r w:rsidRPr="008F09A6">
        <w:rPr>
          <w:rFonts w:hint="eastAsia"/>
          <w:b/>
          <w:bCs/>
          <w:kern w:val="28"/>
          <w:sz w:val="22"/>
          <w:rtl/>
        </w:rPr>
        <w:t>תוכנית</w:t>
      </w:r>
      <w:r w:rsidRPr="008F09A6">
        <w:rPr>
          <w:b/>
          <w:bCs/>
          <w:kern w:val="28"/>
          <w:sz w:val="22"/>
          <w:rtl/>
        </w:rPr>
        <w:t xml:space="preserve"> </w:t>
      </w:r>
      <w:r w:rsidRPr="008F09A6">
        <w:rPr>
          <w:rFonts w:hint="eastAsia"/>
          <w:b/>
          <w:bCs/>
          <w:kern w:val="28"/>
          <w:sz w:val="22"/>
          <w:rtl/>
        </w:rPr>
        <w:t>המשכיות</w:t>
      </w:r>
      <w:r w:rsidRPr="008F09A6">
        <w:rPr>
          <w:b/>
          <w:bCs/>
          <w:kern w:val="28"/>
          <w:sz w:val="22"/>
          <w:rtl/>
        </w:rPr>
        <w:t xml:space="preserve"> </w:t>
      </w:r>
      <w:r w:rsidRPr="008F09A6">
        <w:rPr>
          <w:rFonts w:hint="eastAsia"/>
          <w:b/>
          <w:bCs/>
          <w:kern w:val="28"/>
          <w:sz w:val="22"/>
          <w:rtl/>
        </w:rPr>
        <w:t>עסקית</w:t>
      </w:r>
    </w:p>
    <w:p w:rsidR="00240206" w:rsidRPr="000F7785" w:rsidRDefault="00240206" w:rsidP="001177DA">
      <w:pPr>
        <w:numPr>
          <w:ilvl w:val="0"/>
          <w:numId w:val="1"/>
        </w:numPr>
        <w:tabs>
          <w:tab w:val="clear" w:pos="562"/>
          <w:tab w:val="clear" w:pos="1134"/>
          <w:tab w:val="clear" w:pos="1814"/>
          <w:tab w:val="clear" w:pos="2665"/>
          <w:tab w:val="right" w:pos="1275"/>
          <w:tab w:val="num" w:pos="1412"/>
          <w:tab w:val="left" w:pos="1701"/>
        </w:tabs>
        <w:spacing w:before="120"/>
        <w:ind w:left="567" w:hanging="561"/>
        <w:outlineLvl w:val="0"/>
        <w:rPr>
          <w:kern w:val="28"/>
          <w:sz w:val="22"/>
        </w:rPr>
      </w:pPr>
      <w:r w:rsidRPr="000F7785">
        <w:rPr>
          <w:rFonts w:hint="cs"/>
          <w:kern w:val="28"/>
          <w:sz w:val="22"/>
          <w:rtl/>
        </w:rPr>
        <w:t xml:space="preserve">הלשכה תגבש </w:t>
      </w:r>
      <w:r w:rsidRPr="000F7785">
        <w:rPr>
          <w:rFonts w:hint="eastAsia"/>
          <w:kern w:val="28"/>
          <w:sz w:val="22"/>
          <w:rtl/>
        </w:rPr>
        <w:t>תוכנית</w:t>
      </w:r>
      <w:r w:rsidRPr="000F7785">
        <w:rPr>
          <w:kern w:val="28"/>
          <w:sz w:val="22"/>
          <w:rtl/>
        </w:rPr>
        <w:t xml:space="preserve"> המשכיות עסקית </w:t>
      </w:r>
      <w:r w:rsidR="00356540" w:rsidRPr="000F7785">
        <w:rPr>
          <w:kern w:val="28"/>
          <w:sz w:val="22"/>
          <w:rtl/>
        </w:rPr>
        <w:t>(להלן- "</w:t>
      </w:r>
      <w:r w:rsidR="00356540" w:rsidRPr="000F7785">
        <w:rPr>
          <w:rFonts w:hint="eastAsia"/>
          <w:b/>
          <w:bCs/>
          <w:kern w:val="28"/>
          <w:sz w:val="22"/>
          <w:rtl/>
        </w:rPr>
        <w:t>התוכנית</w:t>
      </w:r>
      <w:r w:rsidR="00356540" w:rsidRPr="000F7785">
        <w:rPr>
          <w:kern w:val="28"/>
          <w:sz w:val="22"/>
          <w:rtl/>
        </w:rPr>
        <w:t xml:space="preserve">") </w:t>
      </w:r>
      <w:r w:rsidR="00ED76C5" w:rsidRPr="000F7785">
        <w:rPr>
          <w:rFonts w:hint="eastAsia"/>
          <w:kern w:val="28"/>
          <w:sz w:val="22"/>
          <w:rtl/>
        </w:rPr>
        <w:t>ש</w:t>
      </w:r>
      <w:r w:rsidRPr="000F7785">
        <w:rPr>
          <w:rFonts w:hint="eastAsia"/>
          <w:kern w:val="28"/>
          <w:sz w:val="22"/>
          <w:rtl/>
        </w:rPr>
        <w:t>מטרת</w:t>
      </w:r>
      <w:r w:rsidR="000D2D81" w:rsidRPr="000F7785">
        <w:rPr>
          <w:rFonts w:hint="eastAsia"/>
          <w:kern w:val="28"/>
          <w:sz w:val="22"/>
          <w:rtl/>
        </w:rPr>
        <w:t>ה</w:t>
      </w:r>
      <w:r w:rsidRPr="000F7785">
        <w:rPr>
          <w:kern w:val="28"/>
          <w:sz w:val="22"/>
          <w:rtl/>
        </w:rPr>
        <w:t xml:space="preserve"> להבטיח את יכולת הלשכה לפעול באופן רציף</w:t>
      </w:r>
      <w:r w:rsidR="006E0CA9" w:rsidRPr="000F7785">
        <w:rPr>
          <w:rFonts w:hint="cs"/>
          <w:kern w:val="28"/>
          <w:sz w:val="22"/>
          <w:rtl/>
        </w:rPr>
        <w:t xml:space="preserve"> ו</w:t>
      </w:r>
      <w:r w:rsidRPr="000F7785">
        <w:rPr>
          <w:rFonts w:hint="eastAsia"/>
          <w:kern w:val="28"/>
          <w:sz w:val="22"/>
          <w:rtl/>
        </w:rPr>
        <w:t>למזער</w:t>
      </w:r>
      <w:r w:rsidRPr="000F7785">
        <w:rPr>
          <w:kern w:val="28"/>
          <w:sz w:val="22"/>
          <w:rtl/>
        </w:rPr>
        <w:t xml:space="preserve"> את הפגיעה </w:t>
      </w:r>
      <w:r w:rsidR="0025788A" w:rsidRPr="000F7785">
        <w:rPr>
          <w:rFonts w:hint="eastAsia"/>
          <w:kern w:val="28"/>
          <w:sz w:val="22"/>
          <w:rtl/>
        </w:rPr>
        <w:t>במתן</w:t>
      </w:r>
      <w:r w:rsidR="0025788A" w:rsidRPr="000F7785">
        <w:rPr>
          <w:kern w:val="28"/>
          <w:sz w:val="22"/>
          <w:rtl/>
        </w:rPr>
        <w:t xml:space="preserve"> </w:t>
      </w:r>
      <w:r w:rsidR="0025788A" w:rsidRPr="000F7785">
        <w:rPr>
          <w:rFonts w:hint="eastAsia"/>
          <w:kern w:val="28"/>
          <w:sz w:val="22"/>
          <w:rtl/>
        </w:rPr>
        <w:t>שירותיה</w:t>
      </w:r>
      <w:r w:rsidR="0025788A" w:rsidRPr="000F7785">
        <w:rPr>
          <w:kern w:val="28"/>
          <w:sz w:val="22"/>
          <w:rtl/>
        </w:rPr>
        <w:t xml:space="preserve"> </w:t>
      </w:r>
      <w:r w:rsidRPr="000F7785">
        <w:rPr>
          <w:rFonts w:hint="eastAsia"/>
          <w:kern w:val="28"/>
          <w:sz w:val="22"/>
          <w:rtl/>
        </w:rPr>
        <w:t>במקרה</w:t>
      </w:r>
      <w:r w:rsidRPr="000F7785">
        <w:rPr>
          <w:kern w:val="28"/>
          <w:sz w:val="22"/>
          <w:rtl/>
        </w:rPr>
        <w:t xml:space="preserve"> </w:t>
      </w:r>
      <w:r w:rsidRPr="000F7785">
        <w:rPr>
          <w:rFonts w:hint="eastAsia"/>
          <w:kern w:val="28"/>
          <w:sz w:val="22"/>
          <w:rtl/>
        </w:rPr>
        <w:t>של</w:t>
      </w:r>
      <w:r w:rsidRPr="000F7785">
        <w:rPr>
          <w:kern w:val="28"/>
          <w:sz w:val="22"/>
          <w:rtl/>
        </w:rPr>
        <w:t xml:space="preserve"> </w:t>
      </w:r>
      <w:r w:rsidRPr="000F7785">
        <w:rPr>
          <w:rFonts w:hint="eastAsia"/>
          <w:kern w:val="28"/>
          <w:sz w:val="22"/>
          <w:rtl/>
        </w:rPr>
        <w:t>הפרעה</w:t>
      </w:r>
      <w:r w:rsidRPr="000F7785">
        <w:rPr>
          <w:kern w:val="28"/>
          <w:sz w:val="22"/>
          <w:rtl/>
        </w:rPr>
        <w:t xml:space="preserve"> </w:t>
      </w:r>
      <w:r w:rsidRPr="000F7785">
        <w:rPr>
          <w:rFonts w:hint="eastAsia"/>
          <w:kern w:val="28"/>
          <w:sz w:val="22"/>
          <w:rtl/>
        </w:rPr>
        <w:t>חמורה</w:t>
      </w:r>
      <w:r w:rsidRPr="000F7785">
        <w:rPr>
          <w:kern w:val="28"/>
          <w:sz w:val="22"/>
          <w:rtl/>
        </w:rPr>
        <w:t xml:space="preserve"> </w:t>
      </w:r>
      <w:r w:rsidRPr="000F7785">
        <w:rPr>
          <w:rFonts w:hint="eastAsia"/>
          <w:kern w:val="28"/>
          <w:sz w:val="22"/>
          <w:rtl/>
        </w:rPr>
        <w:t>לעסקיה</w:t>
      </w:r>
      <w:r w:rsidR="00D45B75" w:rsidRPr="000F7785">
        <w:rPr>
          <w:kern w:val="28"/>
          <w:sz w:val="22"/>
          <w:rtl/>
        </w:rPr>
        <w:t>,</w:t>
      </w:r>
      <w:r w:rsidRPr="000F7785">
        <w:rPr>
          <w:kern w:val="28"/>
          <w:sz w:val="22"/>
          <w:rtl/>
        </w:rPr>
        <w:t xml:space="preserve"> ולאושש את פעילותה במקרה של </w:t>
      </w:r>
      <w:r w:rsidRPr="000F7785">
        <w:rPr>
          <w:rFonts w:hint="eastAsia"/>
          <w:kern w:val="28"/>
          <w:sz w:val="22"/>
          <w:rtl/>
        </w:rPr>
        <w:t>אסון</w:t>
      </w:r>
      <w:r w:rsidRPr="000F7785">
        <w:rPr>
          <w:kern w:val="28"/>
          <w:sz w:val="22"/>
          <w:rtl/>
        </w:rPr>
        <w:t xml:space="preserve">. </w:t>
      </w:r>
    </w:p>
    <w:p w:rsidR="00240206" w:rsidRPr="008F09A6" w:rsidRDefault="00356540" w:rsidP="0025788A">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tl/>
        </w:rPr>
      </w:pPr>
      <w:r w:rsidRPr="008F09A6">
        <w:rPr>
          <w:rFonts w:hint="cs"/>
          <w:kern w:val="28"/>
          <w:sz w:val="22"/>
          <w:rtl/>
        </w:rPr>
        <w:t>ה</w:t>
      </w:r>
      <w:r w:rsidR="00240206" w:rsidRPr="008F09A6">
        <w:rPr>
          <w:rFonts w:hint="eastAsia"/>
          <w:kern w:val="28"/>
          <w:sz w:val="22"/>
          <w:rtl/>
        </w:rPr>
        <w:t>תוכנית</w:t>
      </w:r>
      <w:r w:rsidR="00240206" w:rsidRPr="008F09A6">
        <w:rPr>
          <w:kern w:val="28"/>
          <w:sz w:val="22"/>
          <w:rtl/>
        </w:rPr>
        <w:t xml:space="preserve"> </w:t>
      </w:r>
      <w:r w:rsidR="00240206" w:rsidRPr="008F09A6">
        <w:rPr>
          <w:rFonts w:hint="eastAsia"/>
          <w:kern w:val="28"/>
          <w:sz w:val="22"/>
          <w:rtl/>
        </w:rPr>
        <w:t>תכלול</w:t>
      </w:r>
      <w:r w:rsidR="00240206" w:rsidRPr="008F09A6">
        <w:rPr>
          <w:rFonts w:hint="cs"/>
          <w:kern w:val="28"/>
          <w:sz w:val="22"/>
          <w:rtl/>
        </w:rPr>
        <w:t xml:space="preserve"> </w:t>
      </w:r>
      <w:r w:rsidR="00240206" w:rsidRPr="008F09A6">
        <w:rPr>
          <w:rFonts w:hint="eastAsia"/>
          <w:kern w:val="28"/>
          <w:sz w:val="22"/>
          <w:rtl/>
        </w:rPr>
        <w:t>הנחיות</w:t>
      </w:r>
      <w:r w:rsidR="00240206" w:rsidRPr="008F09A6">
        <w:rPr>
          <w:kern w:val="28"/>
          <w:sz w:val="22"/>
          <w:rtl/>
        </w:rPr>
        <w:t xml:space="preserve"> פעולה לתגובה מידית במקרה של שיבוש תפעולי משמעותי</w:t>
      </w:r>
      <w:r w:rsidR="00240206" w:rsidRPr="008F09A6">
        <w:rPr>
          <w:rFonts w:hint="cs"/>
          <w:kern w:val="28"/>
          <w:sz w:val="22"/>
          <w:rtl/>
        </w:rPr>
        <w:t>, ב</w:t>
      </w:r>
      <w:r w:rsidR="00240206" w:rsidRPr="008F09A6">
        <w:rPr>
          <w:kern w:val="28"/>
          <w:sz w:val="22"/>
          <w:rtl/>
        </w:rPr>
        <w:t>תרחישי הייחוס השונים</w:t>
      </w:r>
      <w:r w:rsidR="00240206" w:rsidRPr="008F09A6">
        <w:rPr>
          <w:rFonts w:hint="cs"/>
          <w:kern w:val="28"/>
          <w:sz w:val="22"/>
          <w:rtl/>
        </w:rPr>
        <w:t xml:space="preserve"> הרלוונטיים עבור כלל</w:t>
      </w:r>
      <w:r w:rsidR="00240206" w:rsidRPr="008F09A6">
        <w:rPr>
          <w:kern w:val="28"/>
          <w:sz w:val="22"/>
          <w:rtl/>
        </w:rPr>
        <w:t xml:space="preserve"> התהליכים והשירותים החיוניים</w:t>
      </w:r>
      <w:r w:rsidR="0025788A">
        <w:rPr>
          <w:rFonts w:hint="cs"/>
          <w:kern w:val="28"/>
          <w:sz w:val="22"/>
          <w:rtl/>
        </w:rPr>
        <w:t>,</w:t>
      </w:r>
      <w:r w:rsidR="00240206" w:rsidRPr="008F09A6">
        <w:rPr>
          <w:rFonts w:hint="cs"/>
          <w:kern w:val="28"/>
          <w:sz w:val="22"/>
          <w:rtl/>
        </w:rPr>
        <w:t xml:space="preserve"> </w:t>
      </w:r>
      <w:r w:rsidR="00240206" w:rsidRPr="008F09A6">
        <w:rPr>
          <w:rFonts w:hint="eastAsia"/>
          <w:kern w:val="28"/>
          <w:sz w:val="22"/>
          <w:rtl/>
        </w:rPr>
        <w:t>ו</w:t>
      </w:r>
      <w:r w:rsidR="00240206" w:rsidRPr="008F09A6">
        <w:rPr>
          <w:rFonts w:hint="cs"/>
          <w:kern w:val="28"/>
          <w:sz w:val="22"/>
          <w:rtl/>
        </w:rPr>
        <w:t xml:space="preserve">כן תביא בחשבון גם את </w:t>
      </w:r>
      <w:r w:rsidR="00240206" w:rsidRPr="008F09A6">
        <w:rPr>
          <w:kern w:val="28"/>
          <w:sz w:val="22"/>
          <w:rtl/>
        </w:rPr>
        <w:t>הצעדים הנדרשים בטווח הארוך להחזרת מלוא הפעילות לשגרה</w:t>
      </w:r>
      <w:r w:rsidR="00240206" w:rsidRPr="008F09A6">
        <w:rPr>
          <w:rFonts w:hint="cs"/>
          <w:kern w:val="28"/>
          <w:rtl/>
        </w:rPr>
        <w:t>.</w:t>
      </w:r>
    </w:p>
    <w:p w:rsidR="00240206" w:rsidRPr="008F09A6" w:rsidRDefault="00356540" w:rsidP="00F322BC">
      <w:pPr>
        <w:tabs>
          <w:tab w:val="clear" w:pos="567"/>
          <w:tab w:val="clear" w:pos="1134"/>
          <w:tab w:val="clear" w:pos="1814"/>
          <w:tab w:val="clear" w:pos="2665"/>
          <w:tab w:val="right" w:pos="1275"/>
          <w:tab w:val="left" w:pos="1701"/>
        </w:tabs>
        <w:ind w:left="567"/>
        <w:outlineLvl w:val="0"/>
        <w:rPr>
          <w:kern w:val="28"/>
          <w:sz w:val="22"/>
        </w:rPr>
      </w:pPr>
      <w:r w:rsidRPr="008F09A6">
        <w:rPr>
          <w:rFonts w:hint="cs"/>
          <w:kern w:val="28"/>
          <w:sz w:val="22"/>
          <w:rtl/>
        </w:rPr>
        <w:t>ה</w:t>
      </w:r>
      <w:r w:rsidR="00240206" w:rsidRPr="008F09A6">
        <w:rPr>
          <w:rFonts w:hint="cs"/>
          <w:kern w:val="28"/>
          <w:sz w:val="22"/>
          <w:rtl/>
        </w:rPr>
        <w:t xml:space="preserve">תוכנית </w:t>
      </w:r>
      <w:r w:rsidR="00240206" w:rsidRPr="00F619D6">
        <w:rPr>
          <w:rFonts w:hint="eastAsia"/>
          <w:kern w:val="28"/>
          <w:sz w:val="22"/>
          <w:rtl/>
        </w:rPr>
        <w:t>תכלול</w:t>
      </w:r>
      <w:r w:rsidR="00F322BC" w:rsidRPr="00F619D6">
        <w:rPr>
          <w:kern w:val="28"/>
          <w:sz w:val="22"/>
          <w:rtl/>
        </w:rPr>
        <w:t xml:space="preserve">, </w:t>
      </w:r>
      <w:r w:rsidR="00F322BC" w:rsidRPr="00F619D6">
        <w:rPr>
          <w:rFonts w:hint="eastAsia"/>
          <w:kern w:val="28"/>
          <w:sz w:val="22"/>
          <w:rtl/>
        </w:rPr>
        <w:t>בין</w:t>
      </w:r>
      <w:r w:rsidR="00F322BC" w:rsidRPr="00F619D6">
        <w:rPr>
          <w:kern w:val="28"/>
          <w:sz w:val="22"/>
          <w:rtl/>
        </w:rPr>
        <w:t xml:space="preserve"> </w:t>
      </w:r>
      <w:r w:rsidR="00F322BC" w:rsidRPr="00F619D6">
        <w:rPr>
          <w:rFonts w:hint="eastAsia"/>
          <w:kern w:val="28"/>
          <w:sz w:val="22"/>
          <w:rtl/>
        </w:rPr>
        <w:t>היתר</w:t>
      </w:r>
      <w:r w:rsidR="00F322BC" w:rsidRPr="00F619D6">
        <w:rPr>
          <w:kern w:val="28"/>
          <w:sz w:val="22"/>
          <w:rtl/>
        </w:rPr>
        <w:t>,</w:t>
      </w:r>
      <w:r w:rsidR="00240206" w:rsidRPr="008F09A6">
        <w:rPr>
          <w:rFonts w:hint="cs"/>
          <w:kern w:val="28"/>
          <w:sz w:val="22"/>
          <w:rtl/>
        </w:rPr>
        <w:t xml:space="preserve"> התייחסות למרכיבים הבאים:</w:t>
      </w:r>
    </w:p>
    <w:p w:rsidR="00240206" w:rsidRPr="008F09A6" w:rsidRDefault="00240206" w:rsidP="008B4D65">
      <w:pPr>
        <w:numPr>
          <w:ilvl w:val="1"/>
          <w:numId w:val="1"/>
        </w:numPr>
        <w:tabs>
          <w:tab w:val="clear" w:pos="567"/>
          <w:tab w:val="clear" w:pos="1001"/>
          <w:tab w:val="clear" w:pos="1134"/>
          <w:tab w:val="clear" w:pos="1814"/>
          <w:tab w:val="clear" w:pos="2665"/>
          <w:tab w:val="num" w:pos="1143"/>
        </w:tabs>
        <w:ind w:left="1089"/>
        <w:outlineLvl w:val="1"/>
        <w:rPr>
          <w:kern w:val="28"/>
          <w:sz w:val="22"/>
        </w:rPr>
      </w:pPr>
      <w:r w:rsidRPr="008F09A6">
        <w:rPr>
          <w:b/>
          <w:bCs/>
          <w:kern w:val="28"/>
          <w:sz w:val="22"/>
          <w:rtl/>
        </w:rPr>
        <w:t>המשאב האנושי</w:t>
      </w:r>
      <w:r w:rsidRPr="008F09A6">
        <w:rPr>
          <w:kern w:val="28"/>
          <w:sz w:val="22"/>
          <w:rtl/>
        </w:rPr>
        <w:t xml:space="preserve"> - בהתבסס על ניתוח ההשלכות העסקיות, יוגדרו תחומי האחריות והסמכות</w:t>
      </w:r>
      <w:r w:rsidRPr="008F09A6">
        <w:rPr>
          <w:rFonts w:hint="cs"/>
          <w:kern w:val="28"/>
          <w:sz w:val="22"/>
          <w:rtl/>
        </w:rPr>
        <w:t xml:space="preserve"> של ה</w:t>
      </w:r>
      <w:r w:rsidRPr="008F09A6">
        <w:rPr>
          <w:rFonts w:hint="eastAsia"/>
          <w:kern w:val="28"/>
          <w:sz w:val="22"/>
          <w:rtl/>
        </w:rPr>
        <w:t>צוות</w:t>
      </w:r>
      <w:r w:rsidRPr="008F09A6">
        <w:rPr>
          <w:kern w:val="28"/>
          <w:sz w:val="22"/>
          <w:rtl/>
        </w:rPr>
        <w:t xml:space="preserve"> </w:t>
      </w:r>
      <w:r w:rsidRPr="008F09A6">
        <w:rPr>
          <w:rFonts w:hint="cs"/>
          <w:kern w:val="28"/>
          <w:sz w:val="22"/>
          <w:rtl/>
        </w:rPr>
        <w:t>ל</w:t>
      </w:r>
      <w:r w:rsidRPr="008F09A6">
        <w:rPr>
          <w:kern w:val="28"/>
          <w:sz w:val="22"/>
          <w:rtl/>
        </w:rPr>
        <w:t xml:space="preserve">ניהול משבר, גורמי ההנהלה, צוותי עבודה, נותני שירות פנימיים וחיצוניים, וגורמים אחרים. כמו כן, </w:t>
      </w:r>
      <w:r w:rsidRPr="008F09A6">
        <w:rPr>
          <w:rFonts w:hint="cs"/>
          <w:kern w:val="28"/>
          <w:sz w:val="22"/>
          <w:rtl/>
        </w:rPr>
        <w:t>ימופו אנשי מפתח התומכים בתהליכים ובשירותים החיוניים, גורמים מגבים עבורם (לרבות גורמים מגבים עבור חברי צוות ניהול משבר), והנחיות להאצלת סמכויות במקרה של שיבוש תפעולי משמעותי המנטרל אנשי מפתח</w:t>
      </w:r>
      <w:r w:rsidRPr="008F09A6">
        <w:rPr>
          <w:kern w:val="28"/>
          <w:sz w:val="22"/>
          <w:rtl/>
        </w:rPr>
        <w:t>.</w:t>
      </w:r>
      <w:r w:rsidRPr="008F09A6">
        <w:rPr>
          <w:rFonts w:hint="cs"/>
          <w:kern w:val="28"/>
          <w:sz w:val="22"/>
          <w:rtl/>
        </w:rPr>
        <w:t xml:space="preserve"> </w:t>
      </w:r>
    </w:p>
    <w:p w:rsidR="0086524E" w:rsidRPr="008F09A6" w:rsidRDefault="00240206" w:rsidP="00BA7627">
      <w:pPr>
        <w:numPr>
          <w:ilvl w:val="1"/>
          <w:numId w:val="1"/>
        </w:numPr>
        <w:tabs>
          <w:tab w:val="clear" w:pos="567"/>
          <w:tab w:val="clear" w:pos="1001"/>
          <w:tab w:val="clear" w:pos="1134"/>
          <w:tab w:val="clear" w:pos="1814"/>
          <w:tab w:val="clear" w:pos="2665"/>
          <w:tab w:val="num" w:pos="1143"/>
        </w:tabs>
        <w:ind w:left="1089"/>
        <w:outlineLvl w:val="1"/>
      </w:pPr>
      <w:r w:rsidRPr="008F09A6">
        <w:rPr>
          <w:rFonts w:hint="eastAsia"/>
          <w:b/>
          <w:bCs/>
          <w:rtl/>
        </w:rPr>
        <w:t>תשתיות</w:t>
      </w:r>
      <w:r w:rsidRPr="008F09A6">
        <w:rPr>
          <w:b/>
          <w:bCs/>
          <w:rtl/>
        </w:rPr>
        <w:t xml:space="preserve"> </w:t>
      </w:r>
      <w:r w:rsidRPr="008F09A6">
        <w:rPr>
          <w:rFonts w:hint="eastAsia"/>
          <w:b/>
          <w:bCs/>
          <w:rtl/>
        </w:rPr>
        <w:t>ומשאבים</w:t>
      </w:r>
      <w:r w:rsidRPr="008F09A6">
        <w:rPr>
          <w:rFonts w:hint="cs"/>
          <w:b/>
          <w:bCs/>
          <w:rtl/>
        </w:rPr>
        <w:t xml:space="preserve"> </w:t>
      </w:r>
      <w:r w:rsidRPr="008F09A6">
        <w:rPr>
          <w:rtl/>
        </w:rPr>
        <w:t>–</w:t>
      </w:r>
      <w:r w:rsidRPr="008F09A6">
        <w:rPr>
          <w:rFonts w:hint="cs"/>
          <w:rtl/>
        </w:rPr>
        <w:t xml:space="preserve"> הלשכה תזהה ותמפה את התשתיות המשמשות אותה לתפקודה השוטף, </w:t>
      </w:r>
      <w:r w:rsidRPr="008F09A6">
        <w:rPr>
          <w:rtl/>
        </w:rPr>
        <w:t xml:space="preserve">כגון תשתיות פיזיות </w:t>
      </w:r>
      <w:r w:rsidRPr="008F09A6">
        <w:rPr>
          <w:rFonts w:hint="cs"/>
          <w:rtl/>
        </w:rPr>
        <w:t>(</w:t>
      </w:r>
      <w:r w:rsidRPr="008F09A6">
        <w:rPr>
          <w:rtl/>
        </w:rPr>
        <w:t>מבנים, ציוד וכו'</w:t>
      </w:r>
      <w:r w:rsidRPr="008F09A6">
        <w:rPr>
          <w:rFonts w:hint="cs"/>
          <w:rtl/>
        </w:rPr>
        <w:t>)</w:t>
      </w:r>
      <w:r w:rsidRPr="008F09A6">
        <w:rPr>
          <w:rtl/>
        </w:rPr>
        <w:t xml:space="preserve">, תשתיות </w:t>
      </w:r>
      <w:r w:rsidRPr="008F09A6">
        <w:t>IT</w:t>
      </w:r>
      <w:r w:rsidRPr="008F09A6">
        <w:rPr>
          <w:rtl/>
        </w:rPr>
        <w:t xml:space="preserve"> </w:t>
      </w:r>
      <w:r w:rsidRPr="008F09A6">
        <w:rPr>
          <w:rFonts w:hint="cs"/>
          <w:rtl/>
        </w:rPr>
        <w:t>(</w:t>
      </w:r>
      <w:r w:rsidRPr="008F09A6">
        <w:rPr>
          <w:rtl/>
        </w:rPr>
        <w:t xml:space="preserve">תקשורת, שרתים, מערכות </w:t>
      </w:r>
      <w:r w:rsidRPr="007B1F13">
        <w:rPr>
          <w:rtl/>
        </w:rPr>
        <w:t>מידע</w:t>
      </w:r>
      <w:r w:rsidR="001C1B08" w:rsidRPr="007B1F13">
        <w:rPr>
          <w:rFonts w:hint="cs"/>
          <w:rtl/>
        </w:rPr>
        <w:t xml:space="preserve"> לרבות כל מרכיבי הטכנולוגיה הנדרשים לשמירת הרציפות העסקית או לאישוש הפעילות</w:t>
      </w:r>
      <w:r w:rsidRPr="007B1F13">
        <w:rPr>
          <w:rtl/>
        </w:rPr>
        <w:t>, ממשקים ל</w:t>
      </w:r>
      <w:r w:rsidRPr="008F09A6">
        <w:rPr>
          <w:rtl/>
        </w:rPr>
        <w:t xml:space="preserve">גורמים חיצוניים, תשתיות אבטחת מידע </w:t>
      </w:r>
      <w:r w:rsidR="0086524E" w:rsidRPr="008F09A6">
        <w:rPr>
          <w:rtl/>
        </w:rPr>
        <w:t>וכו'</w:t>
      </w:r>
      <w:r w:rsidR="0086524E" w:rsidRPr="008F09A6">
        <w:rPr>
          <w:rFonts w:hint="cs"/>
          <w:rtl/>
        </w:rPr>
        <w:t>)</w:t>
      </w:r>
      <w:r w:rsidR="0086524E" w:rsidRPr="008F09A6">
        <w:rPr>
          <w:rtl/>
        </w:rPr>
        <w:t xml:space="preserve"> וכל תשתית אחרת</w:t>
      </w:r>
      <w:r w:rsidR="001C1B08">
        <w:rPr>
          <w:rFonts w:hint="cs"/>
          <w:rtl/>
        </w:rPr>
        <w:t>.</w:t>
      </w:r>
      <w:r w:rsidR="0086524E">
        <w:rPr>
          <w:rFonts w:hint="cs"/>
          <w:rtl/>
        </w:rPr>
        <w:t xml:space="preserve"> </w:t>
      </w:r>
      <w:r w:rsidR="0086524E" w:rsidRPr="008F09A6">
        <w:rPr>
          <w:rtl/>
        </w:rPr>
        <w:t>לאחר מכן</w:t>
      </w:r>
      <w:r w:rsidR="0086524E" w:rsidRPr="008F09A6">
        <w:rPr>
          <w:rFonts w:hint="cs"/>
          <w:rtl/>
        </w:rPr>
        <w:t>,</w:t>
      </w:r>
      <w:r w:rsidR="0086524E" w:rsidRPr="008F09A6">
        <w:rPr>
          <w:rtl/>
        </w:rPr>
        <w:t xml:space="preserve"> </w:t>
      </w:r>
      <w:r w:rsidR="0086524E" w:rsidRPr="008F09A6">
        <w:rPr>
          <w:rFonts w:hint="cs"/>
          <w:rtl/>
        </w:rPr>
        <w:t xml:space="preserve">הלשכה תעריך </w:t>
      </w:r>
      <w:r w:rsidR="0086524E" w:rsidRPr="008F09A6">
        <w:rPr>
          <w:rtl/>
        </w:rPr>
        <w:t>את המשאבים והתשתיות הדרושים ל</w:t>
      </w:r>
      <w:r w:rsidR="0086524E" w:rsidRPr="008F09A6">
        <w:rPr>
          <w:rFonts w:hint="cs"/>
          <w:rtl/>
        </w:rPr>
        <w:t>ה</w:t>
      </w:r>
      <w:r w:rsidR="0086524E" w:rsidRPr="008F09A6">
        <w:rPr>
          <w:rtl/>
        </w:rPr>
        <w:t xml:space="preserve"> לקיום תהליכי עבודה חיוניים במצב חירום, ו</w:t>
      </w:r>
      <w:r w:rsidR="0086524E" w:rsidRPr="008F09A6">
        <w:rPr>
          <w:rFonts w:hint="cs"/>
          <w:rtl/>
        </w:rPr>
        <w:t>ת</w:t>
      </w:r>
      <w:r w:rsidR="0086524E" w:rsidRPr="008F09A6">
        <w:rPr>
          <w:rtl/>
        </w:rPr>
        <w:t>בחן שימוש בחלופות אפשריות לצורך כך.</w:t>
      </w:r>
      <w:r w:rsidR="0086524E">
        <w:rPr>
          <w:rFonts w:hint="cs"/>
          <w:rtl/>
        </w:rPr>
        <w:t xml:space="preserve"> </w:t>
      </w:r>
    </w:p>
    <w:p w:rsidR="00C405F1" w:rsidRPr="008F09A6" w:rsidRDefault="00240206" w:rsidP="00301EAE">
      <w:pPr>
        <w:numPr>
          <w:ilvl w:val="1"/>
          <w:numId w:val="1"/>
        </w:numPr>
        <w:tabs>
          <w:tab w:val="clear" w:pos="567"/>
          <w:tab w:val="clear" w:pos="1001"/>
          <w:tab w:val="clear" w:pos="1134"/>
          <w:tab w:val="clear" w:pos="1814"/>
          <w:tab w:val="clear" w:pos="2665"/>
          <w:tab w:val="num" w:pos="1143"/>
        </w:tabs>
        <w:ind w:left="1089"/>
        <w:outlineLvl w:val="1"/>
      </w:pPr>
      <w:r w:rsidRPr="008F09A6">
        <w:rPr>
          <w:b/>
          <w:bCs/>
          <w:rtl/>
        </w:rPr>
        <w:t>תקשורת והסברה</w:t>
      </w:r>
      <w:r w:rsidRPr="008F09A6">
        <w:rPr>
          <w:rtl/>
        </w:rPr>
        <w:t xml:space="preserve"> - </w:t>
      </w:r>
      <w:r w:rsidRPr="008F09A6">
        <w:rPr>
          <w:rFonts w:hint="cs"/>
          <w:rtl/>
        </w:rPr>
        <w:t>הלשכה תגדיר ממשקי תקשורת אשר יאפשרו קשר רציף וסדיר עם גורמים שונים (</w:t>
      </w:r>
      <w:r w:rsidR="005631DD">
        <w:rPr>
          <w:rFonts w:hint="cs"/>
          <w:rtl/>
        </w:rPr>
        <w:t xml:space="preserve">כגון: </w:t>
      </w:r>
      <w:r w:rsidRPr="008F09A6">
        <w:rPr>
          <w:rFonts w:hint="cs"/>
          <w:rtl/>
        </w:rPr>
        <w:t xml:space="preserve">לקוחות, משתמשים בנתוני אשראי, ספקים, </w:t>
      </w:r>
      <w:r w:rsidRPr="007B1F13">
        <w:rPr>
          <w:rFonts w:hint="cs"/>
          <w:rtl/>
        </w:rPr>
        <w:t>עובדים</w:t>
      </w:r>
      <w:r w:rsidR="00301EAE">
        <w:rPr>
          <w:rFonts w:hint="cs"/>
          <w:rtl/>
        </w:rPr>
        <w:t>,</w:t>
      </w:r>
      <w:r w:rsidRPr="007B1F13">
        <w:rPr>
          <w:rFonts w:hint="cs"/>
          <w:rtl/>
        </w:rPr>
        <w:t xml:space="preserve"> </w:t>
      </w:r>
      <w:r w:rsidRPr="00872125">
        <w:rPr>
          <w:rFonts w:hint="eastAsia"/>
          <w:rtl/>
        </w:rPr>
        <w:t>רשויות</w:t>
      </w:r>
      <w:r w:rsidRPr="00872125">
        <w:rPr>
          <w:rtl/>
        </w:rPr>
        <w:t xml:space="preserve"> </w:t>
      </w:r>
      <w:r w:rsidRPr="00872125">
        <w:rPr>
          <w:rFonts w:hint="eastAsia"/>
          <w:rtl/>
        </w:rPr>
        <w:t>פיקוח</w:t>
      </w:r>
      <w:r w:rsidRPr="008F09A6">
        <w:rPr>
          <w:rFonts w:hint="cs"/>
          <w:rtl/>
        </w:rPr>
        <w:t xml:space="preserve">), </w:t>
      </w:r>
      <w:r w:rsidR="00C405F1" w:rsidRPr="008F09A6">
        <w:rPr>
          <w:rFonts w:hint="cs"/>
          <w:rtl/>
        </w:rPr>
        <w:t xml:space="preserve">לרבות </w:t>
      </w:r>
      <w:r w:rsidR="00862DCB" w:rsidRPr="008F09A6">
        <w:rPr>
          <w:rFonts w:hint="cs"/>
          <w:rtl/>
        </w:rPr>
        <w:t>ממשקי</w:t>
      </w:r>
      <w:r w:rsidR="00C405F1" w:rsidRPr="008F09A6">
        <w:rPr>
          <w:rtl/>
        </w:rPr>
        <w:t xml:space="preserve"> תקשורת להפצת מידע </w:t>
      </w:r>
      <w:r w:rsidR="00157F96">
        <w:rPr>
          <w:rFonts w:hint="cs"/>
          <w:rtl/>
        </w:rPr>
        <w:t>הן ב</w:t>
      </w:r>
      <w:r w:rsidR="00C405F1" w:rsidRPr="008F09A6">
        <w:rPr>
          <w:rtl/>
        </w:rPr>
        <w:t xml:space="preserve">קרב </w:t>
      </w:r>
      <w:r w:rsidR="00C405F1" w:rsidRPr="008F09A6">
        <w:rPr>
          <w:rFonts w:hint="cs"/>
          <w:rtl/>
        </w:rPr>
        <w:t>גורמים אלה</w:t>
      </w:r>
      <w:r w:rsidR="00157F96">
        <w:rPr>
          <w:rFonts w:hint="cs"/>
          <w:rtl/>
        </w:rPr>
        <w:t xml:space="preserve"> והן בקרב הציבור הרחב</w:t>
      </w:r>
      <w:r w:rsidR="00C405F1" w:rsidRPr="008F09A6">
        <w:rPr>
          <w:rtl/>
        </w:rPr>
        <w:t xml:space="preserve">, </w:t>
      </w:r>
      <w:r w:rsidR="002331CA" w:rsidRPr="008F09A6">
        <w:rPr>
          <w:rFonts w:hint="cs"/>
          <w:rtl/>
        </w:rPr>
        <w:t xml:space="preserve">על מנת </w:t>
      </w:r>
      <w:r w:rsidR="00457037" w:rsidRPr="008F09A6">
        <w:rPr>
          <w:rFonts w:hint="cs"/>
          <w:rtl/>
        </w:rPr>
        <w:t>שידעו</w:t>
      </w:r>
      <w:r w:rsidR="00C405F1" w:rsidRPr="008F09A6">
        <w:rPr>
          <w:rtl/>
        </w:rPr>
        <w:t xml:space="preserve"> כיצד ליצור קשר עם </w:t>
      </w:r>
      <w:r w:rsidR="00C405F1" w:rsidRPr="008F09A6">
        <w:rPr>
          <w:rFonts w:hint="cs"/>
          <w:rtl/>
        </w:rPr>
        <w:t xml:space="preserve">הלשכה </w:t>
      </w:r>
      <w:r w:rsidR="00C405F1" w:rsidRPr="008F09A6">
        <w:rPr>
          <w:rtl/>
        </w:rPr>
        <w:t>גם במקרה שערוצי התקשורת הרגילים יושבתו</w:t>
      </w:r>
      <w:r w:rsidR="00C405F1" w:rsidRPr="008F09A6">
        <w:rPr>
          <w:rFonts w:hint="cs"/>
          <w:rtl/>
        </w:rPr>
        <w:t xml:space="preserve">. </w:t>
      </w:r>
    </w:p>
    <w:p w:rsidR="00240206" w:rsidRPr="008F09A6" w:rsidRDefault="00240206" w:rsidP="00872125">
      <w:pPr>
        <w:numPr>
          <w:ilvl w:val="1"/>
          <w:numId w:val="1"/>
        </w:numPr>
        <w:tabs>
          <w:tab w:val="clear" w:pos="567"/>
          <w:tab w:val="clear" w:pos="1001"/>
          <w:tab w:val="clear" w:pos="1134"/>
          <w:tab w:val="clear" w:pos="1814"/>
          <w:tab w:val="clear" w:pos="2665"/>
          <w:tab w:val="num" w:pos="1143"/>
        </w:tabs>
        <w:ind w:left="1089"/>
        <w:outlineLvl w:val="1"/>
        <w:rPr>
          <w:kern w:val="28"/>
          <w:sz w:val="22"/>
        </w:rPr>
      </w:pPr>
      <w:r w:rsidRPr="002A4996">
        <w:rPr>
          <w:b/>
          <w:bCs/>
          <w:kern w:val="28"/>
          <w:rtl/>
        </w:rPr>
        <w:t>ניהול משברים</w:t>
      </w:r>
      <w:r w:rsidRPr="008F09A6">
        <w:rPr>
          <w:kern w:val="28"/>
          <w:rtl/>
        </w:rPr>
        <w:t xml:space="preserve"> - </w:t>
      </w:r>
      <w:r w:rsidRPr="008F09A6">
        <w:rPr>
          <w:rFonts w:hint="cs"/>
          <w:kern w:val="28"/>
          <w:rtl/>
        </w:rPr>
        <w:t>הלשכה תגדיר</w:t>
      </w:r>
      <w:r w:rsidRPr="008F09A6">
        <w:rPr>
          <w:kern w:val="28"/>
          <w:rtl/>
        </w:rPr>
        <w:t xml:space="preserve"> את </w:t>
      </w:r>
      <w:r w:rsidRPr="008F09A6">
        <w:rPr>
          <w:rFonts w:hint="cs"/>
          <w:kern w:val="28"/>
          <w:rtl/>
        </w:rPr>
        <w:t>תחומי ה</w:t>
      </w:r>
      <w:r w:rsidRPr="008F09A6">
        <w:rPr>
          <w:kern w:val="28"/>
          <w:rtl/>
        </w:rPr>
        <w:t>אחריות</w:t>
      </w:r>
      <w:r w:rsidRPr="008F09A6">
        <w:rPr>
          <w:rFonts w:hint="cs"/>
          <w:kern w:val="28"/>
          <w:rtl/>
        </w:rPr>
        <w:t xml:space="preserve"> של </w:t>
      </w:r>
      <w:r w:rsidRPr="008F09A6">
        <w:rPr>
          <w:rFonts w:hint="eastAsia"/>
          <w:kern w:val="28"/>
          <w:rtl/>
        </w:rPr>
        <w:t>הצוות</w:t>
      </w:r>
      <w:r w:rsidRPr="008F09A6">
        <w:rPr>
          <w:kern w:val="28"/>
          <w:rtl/>
        </w:rPr>
        <w:t xml:space="preserve"> </w:t>
      </w:r>
      <w:r w:rsidRPr="008F09A6">
        <w:rPr>
          <w:rFonts w:hint="eastAsia"/>
          <w:kern w:val="28"/>
          <w:rtl/>
        </w:rPr>
        <w:t>לניהול</w:t>
      </w:r>
      <w:r w:rsidRPr="008F09A6">
        <w:rPr>
          <w:kern w:val="28"/>
          <w:rtl/>
        </w:rPr>
        <w:t xml:space="preserve"> </w:t>
      </w:r>
      <w:r w:rsidRPr="008F09A6">
        <w:rPr>
          <w:rFonts w:hint="eastAsia"/>
          <w:kern w:val="28"/>
          <w:rtl/>
        </w:rPr>
        <w:t>המשבר</w:t>
      </w:r>
      <w:r w:rsidRPr="008F09A6">
        <w:rPr>
          <w:kern w:val="28"/>
          <w:rtl/>
        </w:rPr>
        <w:t xml:space="preserve"> </w:t>
      </w:r>
      <w:r w:rsidRPr="008F09A6">
        <w:rPr>
          <w:rFonts w:hint="cs"/>
          <w:kern w:val="28"/>
          <w:rtl/>
        </w:rPr>
        <w:t>ושל בעלי התפקיד</w:t>
      </w:r>
      <w:r w:rsidRPr="008F09A6">
        <w:rPr>
          <w:rFonts w:hint="eastAsia"/>
          <w:kern w:val="28"/>
          <w:rtl/>
        </w:rPr>
        <w:t>ים</w:t>
      </w:r>
      <w:r w:rsidRPr="008F09A6">
        <w:rPr>
          <w:rFonts w:hint="cs"/>
          <w:kern w:val="28"/>
          <w:rtl/>
        </w:rPr>
        <w:t xml:space="preserve"> החברים בו</w:t>
      </w:r>
      <w:r w:rsidR="007B1F13">
        <w:rPr>
          <w:rFonts w:hint="cs"/>
          <w:kern w:val="28"/>
          <w:rtl/>
        </w:rPr>
        <w:t>,</w:t>
      </w:r>
      <w:r w:rsidRPr="008F09A6">
        <w:rPr>
          <w:rFonts w:hint="cs"/>
          <w:kern w:val="28"/>
          <w:rtl/>
        </w:rPr>
        <w:t xml:space="preserve"> בהקשר </w:t>
      </w:r>
      <w:r w:rsidRPr="008F09A6">
        <w:rPr>
          <w:kern w:val="28"/>
          <w:rtl/>
        </w:rPr>
        <w:t>לייש</w:t>
      </w:r>
      <w:r w:rsidRPr="008F09A6">
        <w:rPr>
          <w:rFonts w:hint="cs"/>
          <w:kern w:val="28"/>
          <w:rtl/>
        </w:rPr>
        <w:t>ו</w:t>
      </w:r>
      <w:r w:rsidRPr="008F09A6">
        <w:rPr>
          <w:kern w:val="28"/>
          <w:rtl/>
        </w:rPr>
        <w:t>ם</w:t>
      </w:r>
      <w:r w:rsidR="005258E6">
        <w:rPr>
          <w:rFonts w:hint="cs"/>
          <w:kern w:val="28"/>
          <w:rtl/>
        </w:rPr>
        <w:t xml:space="preserve"> </w:t>
      </w:r>
      <w:r w:rsidR="00647589" w:rsidRPr="008F09A6">
        <w:rPr>
          <w:rFonts w:hint="cs"/>
          <w:kern w:val="28"/>
          <w:rtl/>
        </w:rPr>
        <w:t>ה</w:t>
      </w:r>
      <w:r w:rsidRPr="008F09A6">
        <w:rPr>
          <w:kern w:val="28"/>
          <w:rtl/>
        </w:rPr>
        <w:t>ת</w:t>
      </w:r>
      <w:r w:rsidRPr="008F09A6">
        <w:rPr>
          <w:rFonts w:hint="cs"/>
          <w:kern w:val="28"/>
          <w:rtl/>
        </w:rPr>
        <w:t>ו</w:t>
      </w:r>
      <w:r w:rsidRPr="008F09A6">
        <w:rPr>
          <w:kern w:val="28"/>
          <w:rtl/>
        </w:rPr>
        <w:t xml:space="preserve">כנית </w:t>
      </w:r>
      <w:r w:rsidRPr="008F09A6">
        <w:rPr>
          <w:rFonts w:hint="cs"/>
          <w:kern w:val="28"/>
          <w:rtl/>
        </w:rPr>
        <w:t>בלשכה</w:t>
      </w:r>
      <w:r w:rsidR="00741D18">
        <w:rPr>
          <w:rFonts w:hint="cs"/>
          <w:kern w:val="28"/>
          <w:rtl/>
        </w:rPr>
        <w:t>,</w:t>
      </w:r>
      <w:r w:rsidRPr="008F09A6">
        <w:rPr>
          <w:kern w:val="28"/>
          <w:rtl/>
        </w:rPr>
        <w:t xml:space="preserve"> </w:t>
      </w:r>
      <w:r w:rsidRPr="008F09A6">
        <w:rPr>
          <w:rFonts w:hint="cs"/>
          <w:kern w:val="28"/>
          <w:rtl/>
        </w:rPr>
        <w:t>ו</w:t>
      </w:r>
      <w:r w:rsidR="00741D18">
        <w:rPr>
          <w:rFonts w:hint="cs"/>
          <w:kern w:val="28"/>
          <w:rtl/>
        </w:rPr>
        <w:t xml:space="preserve">את </w:t>
      </w:r>
      <w:r w:rsidR="00126F93">
        <w:rPr>
          <w:rFonts w:hint="cs"/>
          <w:kern w:val="28"/>
          <w:rtl/>
        </w:rPr>
        <w:t xml:space="preserve">אופן </w:t>
      </w:r>
      <w:r w:rsidRPr="008F09A6">
        <w:rPr>
          <w:rFonts w:hint="cs"/>
          <w:kern w:val="28"/>
          <w:rtl/>
        </w:rPr>
        <w:t>התנהלותה</w:t>
      </w:r>
      <w:r w:rsidRPr="008F09A6">
        <w:rPr>
          <w:kern w:val="28"/>
          <w:rtl/>
        </w:rPr>
        <w:t xml:space="preserve"> </w:t>
      </w:r>
      <w:r w:rsidRPr="008F09A6">
        <w:rPr>
          <w:rFonts w:hint="cs"/>
          <w:kern w:val="28"/>
          <w:rtl/>
        </w:rPr>
        <w:t>מ</w:t>
      </w:r>
      <w:r w:rsidRPr="008F09A6">
        <w:rPr>
          <w:kern w:val="28"/>
          <w:rtl/>
        </w:rPr>
        <w:t xml:space="preserve">ול גופים חיצוניים כגון: </w:t>
      </w:r>
      <w:r w:rsidR="00872125">
        <w:rPr>
          <w:rFonts w:hint="cs"/>
          <w:kern w:val="28"/>
          <w:rtl/>
        </w:rPr>
        <w:t>גורמי רגולציה</w:t>
      </w:r>
      <w:r w:rsidRPr="008F09A6">
        <w:rPr>
          <w:kern w:val="28"/>
          <w:rtl/>
        </w:rPr>
        <w:t>, משרדי ממשלה וארגוני חירום</w:t>
      </w:r>
      <w:r w:rsidRPr="008F09A6">
        <w:rPr>
          <w:rFonts w:hint="cs"/>
          <w:kern w:val="28"/>
          <w:rtl/>
        </w:rPr>
        <w:t xml:space="preserve">. </w:t>
      </w:r>
    </w:p>
    <w:p w:rsidR="00240206" w:rsidRPr="008F09A6" w:rsidRDefault="009A1096" w:rsidP="007026D4">
      <w:pPr>
        <w:numPr>
          <w:ilvl w:val="1"/>
          <w:numId w:val="1"/>
        </w:numPr>
        <w:tabs>
          <w:tab w:val="clear" w:pos="567"/>
          <w:tab w:val="clear" w:pos="1001"/>
          <w:tab w:val="clear" w:pos="1134"/>
          <w:tab w:val="clear" w:pos="1814"/>
          <w:tab w:val="clear" w:pos="2665"/>
          <w:tab w:val="num" w:pos="1143"/>
        </w:tabs>
        <w:ind w:left="1089"/>
        <w:outlineLvl w:val="1"/>
        <w:rPr>
          <w:kern w:val="28"/>
          <w:sz w:val="22"/>
        </w:rPr>
      </w:pPr>
      <w:r w:rsidRPr="008F09A6">
        <w:rPr>
          <w:rFonts w:hint="cs"/>
          <w:b/>
          <w:bCs/>
          <w:kern w:val="28"/>
          <w:rtl/>
        </w:rPr>
        <w:lastRenderedPageBreak/>
        <w:t>אירועי</w:t>
      </w:r>
      <w:r w:rsidRPr="008F09A6">
        <w:rPr>
          <w:b/>
          <w:bCs/>
          <w:kern w:val="28"/>
          <w:rtl/>
        </w:rPr>
        <w:t xml:space="preserve"> </w:t>
      </w:r>
      <w:r w:rsidR="00240206" w:rsidRPr="008F09A6">
        <w:rPr>
          <w:b/>
          <w:bCs/>
          <w:kern w:val="28"/>
          <w:rtl/>
        </w:rPr>
        <w:t>אבטחת מידע</w:t>
      </w:r>
      <w:r w:rsidR="00240206" w:rsidRPr="008F09A6">
        <w:rPr>
          <w:kern w:val="28"/>
          <w:rtl/>
        </w:rPr>
        <w:t xml:space="preserve"> </w:t>
      </w:r>
      <w:r w:rsidR="00240206" w:rsidRPr="008F09A6">
        <w:rPr>
          <w:rFonts w:hint="cs"/>
          <w:kern w:val="28"/>
          <w:rtl/>
        </w:rPr>
        <w:t>-</w:t>
      </w:r>
      <w:r w:rsidR="00240206" w:rsidRPr="008F09A6">
        <w:rPr>
          <w:kern w:val="28"/>
          <w:rtl/>
        </w:rPr>
        <w:t xml:space="preserve"> </w:t>
      </w:r>
      <w:r w:rsidR="00240206" w:rsidRPr="008F09A6">
        <w:rPr>
          <w:rFonts w:hint="cs"/>
          <w:kern w:val="28"/>
          <w:rtl/>
        </w:rPr>
        <w:t>הלשכה תקבע תוכנית היערכות להתמודדות עם אירועי אבטחת מידע בהתאם לעקרונות הקבועים בהוראה</w:t>
      </w:r>
      <w:r w:rsidR="0027290E">
        <w:rPr>
          <w:rFonts w:hint="cs"/>
          <w:kern w:val="28"/>
          <w:rtl/>
        </w:rPr>
        <w:t xml:space="preserve"> זו, וכן בהתאם להנחיות המפורטות בהוראה </w:t>
      </w:r>
      <w:r w:rsidR="00240206" w:rsidRPr="008F09A6">
        <w:rPr>
          <w:rFonts w:hint="cs"/>
          <w:kern w:val="28"/>
          <w:rtl/>
        </w:rPr>
        <w:t xml:space="preserve">301 בנושא ניהול המידע והגנתו. </w:t>
      </w:r>
    </w:p>
    <w:p w:rsidR="00240206" w:rsidRPr="008F09A6" w:rsidRDefault="00240206" w:rsidP="008B4D65">
      <w:pPr>
        <w:numPr>
          <w:ilvl w:val="1"/>
          <w:numId w:val="1"/>
        </w:numPr>
        <w:tabs>
          <w:tab w:val="clear" w:pos="567"/>
          <w:tab w:val="clear" w:pos="1001"/>
          <w:tab w:val="clear" w:pos="1134"/>
          <w:tab w:val="clear" w:pos="1814"/>
          <w:tab w:val="clear" w:pos="2665"/>
          <w:tab w:val="num" w:pos="1143"/>
        </w:tabs>
        <w:ind w:left="1089"/>
        <w:outlineLvl w:val="1"/>
        <w:rPr>
          <w:kern w:val="28"/>
          <w:sz w:val="22"/>
        </w:rPr>
      </w:pPr>
      <w:r w:rsidRPr="008F09A6">
        <w:rPr>
          <w:b/>
          <w:bCs/>
          <w:kern w:val="28"/>
          <w:sz w:val="22"/>
          <w:rtl/>
        </w:rPr>
        <w:t>גיבוי נתונים</w:t>
      </w:r>
      <w:r w:rsidRPr="008F09A6">
        <w:rPr>
          <w:kern w:val="28"/>
          <w:sz w:val="22"/>
          <w:rtl/>
        </w:rPr>
        <w:t xml:space="preserve"> </w:t>
      </w:r>
      <w:r w:rsidRPr="008F09A6">
        <w:rPr>
          <w:rFonts w:hint="cs"/>
          <w:kern w:val="28"/>
          <w:sz w:val="22"/>
          <w:rtl/>
        </w:rPr>
        <w:t>-</w:t>
      </w:r>
      <w:r w:rsidRPr="008F09A6">
        <w:rPr>
          <w:kern w:val="28"/>
          <w:sz w:val="22"/>
          <w:rtl/>
        </w:rPr>
        <w:t xml:space="preserve"> </w:t>
      </w:r>
    </w:p>
    <w:p w:rsidR="00571666" w:rsidRPr="008F09A6" w:rsidRDefault="008B4D65" w:rsidP="002331CA">
      <w:pPr>
        <w:numPr>
          <w:ilvl w:val="2"/>
          <w:numId w:val="1"/>
        </w:numPr>
        <w:tabs>
          <w:tab w:val="clear" w:pos="567"/>
          <w:tab w:val="clear" w:pos="1134"/>
          <w:tab w:val="clear" w:pos="1814"/>
          <w:tab w:val="clear" w:pos="2665"/>
          <w:tab w:val="left" w:pos="2126"/>
        </w:tabs>
        <w:ind w:hanging="738"/>
        <w:outlineLvl w:val="2"/>
        <w:rPr>
          <w:kern w:val="28"/>
          <w:sz w:val="22"/>
        </w:rPr>
      </w:pPr>
      <w:r w:rsidRPr="008F09A6">
        <w:rPr>
          <w:rFonts w:hint="cs"/>
          <w:kern w:val="28"/>
          <w:rtl/>
        </w:rPr>
        <w:t xml:space="preserve">הלשכה תגדיר </w:t>
      </w:r>
      <w:r w:rsidR="00571666" w:rsidRPr="008F09A6">
        <w:rPr>
          <w:rFonts w:hint="cs"/>
          <w:kern w:val="28"/>
          <w:rtl/>
        </w:rPr>
        <w:t>את אופ</w:t>
      </w:r>
      <w:r w:rsidR="007D2D37" w:rsidRPr="008F09A6">
        <w:rPr>
          <w:rFonts w:hint="cs"/>
          <w:kern w:val="28"/>
          <w:rtl/>
        </w:rPr>
        <w:t>ן</w:t>
      </w:r>
      <w:r w:rsidR="00571666" w:rsidRPr="008F09A6">
        <w:rPr>
          <w:rFonts w:hint="cs"/>
          <w:kern w:val="28"/>
          <w:rtl/>
        </w:rPr>
        <w:t xml:space="preserve"> גיבוי ה</w:t>
      </w:r>
      <w:r w:rsidR="00571666" w:rsidRPr="008F09A6">
        <w:rPr>
          <w:kern w:val="28"/>
          <w:rtl/>
        </w:rPr>
        <w:t>נתוני</w:t>
      </w:r>
      <w:r w:rsidR="00571666" w:rsidRPr="008F09A6">
        <w:rPr>
          <w:rFonts w:hint="cs"/>
          <w:kern w:val="28"/>
          <w:rtl/>
        </w:rPr>
        <w:t>ם</w:t>
      </w:r>
      <w:r w:rsidR="00571666" w:rsidRPr="008F09A6">
        <w:rPr>
          <w:kern w:val="28"/>
          <w:rtl/>
        </w:rPr>
        <w:t xml:space="preserve"> </w:t>
      </w:r>
      <w:r w:rsidR="00571666" w:rsidRPr="008F09A6">
        <w:rPr>
          <w:rFonts w:hint="cs"/>
          <w:kern w:val="28"/>
          <w:rtl/>
        </w:rPr>
        <w:t>ומערכות המידע הרלוונטיים לתהליכים ושירותים חיוניים</w:t>
      </w:r>
      <w:r w:rsidR="00571666" w:rsidRPr="008F09A6">
        <w:rPr>
          <w:kern w:val="28"/>
          <w:rtl/>
        </w:rPr>
        <w:t>.</w:t>
      </w:r>
    </w:p>
    <w:p w:rsidR="00240206" w:rsidRPr="008F09A6" w:rsidRDefault="008B4D65" w:rsidP="00FC3202">
      <w:pPr>
        <w:numPr>
          <w:ilvl w:val="2"/>
          <w:numId w:val="1"/>
        </w:numPr>
        <w:tabs>
          <w:tab w:val="clear" w:pos="567"/>
          <w:tab w:val="clear" w:pos="1134"/>
          <w:tab w:val="clear" w:pos="1814"/>
          <w:tab w:val="clear" w:pos="2665"/>
          <w:tab w:val="left" w:pos="2126"/>
        </w:tabs>
        <w:ind w:hanging="738"/>
        <w:outlineLvl w:val="2"/>
      </w:pPr>
      <w:r w:rsidRPr="008F09A6">
        <w:rPr>
          <w:rFonts w:hint="cs"/>
          <w:rtl/>
        </w:rPr>
        <w:t xml:space="preserve">הלשכה תגדיר </w:t>
      </w:r>
      <w:r w:rsidR="00571666" w:rsidRPr="008F09A6">
        <w:rPr>
          <w:rFonts w:hint="cs"/>
          <w:rtl/>
        </w:rPr>
        <w:t xml:space="preserve">את </w:t>
      </w:r>
      <w:r w:rsidR="00240206" w:rsidRPr="008F09A6">
        <w:rPr>
          <w:rtl/>
        </w:rPr>
        <w:t xml:space="preserve">אופן סנכרון </w:t>
      </w:r>
      <w:r w:rsidR="00571666" w:rsidRPr="008F09A6">
        <w:rPr>
          <w:rFonts w:hint="cs"/>
          <w:rtl/>
        </w:rPr>
        <w:t>ה</w:t>
      </w:r>
      <w:r w:rsidR="00240206" w:rsidRPr="008F09A6">
        <w:rPr>
          <w:rtl/>
        </w:rPr>
        <w:t>נתונים</w:t>
      </w:r>
      <w:r w:rsidR="00571666" w:rsidRPr="008F09A6">
        <w:rPr>
          <w:rFonts w:hint="cs"/>
          <w:rtl/>
        </w:rPr>
        <w:t xml:space="preserve"> </w:t>
      </w:r>
      <w:r w:rsidR="00571666" w:rsidRPr="008F09A6">
        <w:rPr>
          <w:rtl/>
        </w:rPr>
        <w:t>(</w:t>
      </w:r>
      <w:r w:rsidR="00571666" w:rsidRPr="008F09A6">
        <w:t>replication</w:t>
      </w:r>
      <w:r w:rsidR="00571666" w:rsidRPr="008F09A6">
        <w:rPr>
          <w:rtl/>
        </w:rPr>
        <w:t xml:space="preserve">) </w:t>
      </w:r>
      <w:r w:rsidR="00240206" w:rsidRPr="008F09A6">
        <w:rPr>
          <w:rtl/>
        </w:rPr>
        <w:t xml:space="preserve"> בין האתר הראשי </w:t>
      </w:r>
      <w:r w:rsidR="00FE7B62" w:rsidRPr="008F09A6">
        <w:rPr>
          <w:rFonts w:hint="cs"/>
          <w:rtl/>
        </w:rPr>
        <w:t xml:space="preserve">לבין </w:t>
      </w:r>
      <w:r w:rsidR="00240206" w:rsidRPr="008F09A6">
        <w:rPr>
          <w:rtl/>
        </w:rPr>
        <w:t xml:space="preserve">האתר החלופי </w:t>
      </w:r>
      <w:r w:rsidR="000F3B08" w:rsidRPr="008F09A6">
        <w:rPr>
          <w:rFonts w:hint="cs"/>
          <w:rtl/>
        </w:rPr>
        <w:t xml:space="preserve"> </w:t>
      </w:r>
      <w:r w:rsidR="00FC3202" w:rsidRPr="008F09A6">
        <w:rPr>
          <w:rFonts w:hint="cs"/>
          <w:rtl/>
        </w:rPr>
        <w:t>ו</w:t>
      </w:r>
      <w:r w:rsidR="00427956" w:rsidRPr="008F09A6">
        <w:rPr>
          <w:rFonts w:hint="cs"/>
          <w:rtl/>
        </w:rPr>
        <w:t xml:space="preserve">את </w:t>
      </w:r>
      <w:r w:rsidR="000F3B08" w:rsidRPr="008F09A6">
        <w:rPr>
          <w:rFonts w:hint="cs"/>
          <w:rtl/>
        </w:rPr>
        <w:t>אופן הגיבוי בעותק נוסף על מנת להבטיח התאוששות גם במקרים בהם נפגע המידע באתר הראשי ובאתר החלופי שלה בו זמנית.</w:t>
      </w:r>
      <w:r w:rsidR="00240206" w:rsidRPr="008F09A6">
        <w:rPr>
          <w:rtl/>
        </w:rPr>
        <w:t xml:space="preserve"> </w:t>
      </w:r>
    </w:p>
    <w:p w:rsidR="00240206" w:rsidRPr="008F09A6" w:rsidRDefault="00240206" w:rsidP="007026D4">
      <w:pPr>
        <w:tabs>
          <w:tab w:val="clear" w:pos="567"/>
          <w:tab w:val="clear" w:pos="1134"/>
          <w:tab w:val="clear" w:pos="1814"/>
          <w:tab w:val="clear" w:pos="2665"/>
          <w:tab w:val="left" w:pos="2126"/>
        </w:tabs>
        <w:ind w:left="1134"/>
        <w:outlineLvl w:val="2"/>
        <w:rPr>
          <w:kern w:val="28"/>
          <w:sz w:val="22"/>
          <w:rtl/>
        </w:rPr>
      </w:pPr>
      <w:r w:rsidRPr="008F09A6">
        <w:rPr>
          <w:kern w:val="28"/>
          <w:sz w:val="22"/>
          <w:rtl/>
        </w:rPr>
        <w:t xml:space="preserve">נהלי </w:t>
      </w:r>
      <w:r w:rsidR="00571666" w:rsidRPr="008F09A6">
        <w:rPr>
          <w:rFonts w:hint="cs"/>
          <w:kern w:val="28"/>
          <w:sz w:val="22"/>
          <w:rtl/>
        </w:rPr>
        <w:t>הגיבויים</w:t>
      </w:r>
      <w:r w:rsidRPr="008F09A6">
        <w:rPr>
          <w:kern w:val="28"/>
          <w:sz w:val="22"/>
          <w:rtl/>
        </w:rPr>
        <w:t>, כאמור בהוראה 301 בנושא ניהול המידע והגנתו, יתייחסו, בין היתר, לאופן יישום דרישות אלו.</w:t>
      </w:r>
    </w:p>
    <w:p w:rsidR="00240206" w:rsidRPr="008F09A6" w:rsidRDefault="00340092" w:rsidP="0002066B">
      <w:pPr>
        <w:numPr>
          <w:ilvl w:val="1"/>
          <w:numId w:val="1"/>
        </w:numPr>
        <w:tabs>
          <w:tab w:val="clear" w:pos="567"/>
          <w:tab w:val="clear" w:pos="1001"/>
          <w:tab w:val="clear" w:pos="1134"/>
          <w:tab w:val="clear" w:pos="1814"/>
          <w:tab w:val="clear" w:pos="2665"/>
          <w:tab w:val="num" w:pos="1143"/>
        </w:tabs>
        <w:ind w:left="1089"/>
        <w:outlineLvl w:val="1"/>
        <w:rPr>
          <w:b/>
          <w:bCs/>
          <w:rtl/>
        </w:rPr>
      </w:pPr>
      <w:r w:rsidRPr="008F09A6">
        <w:rPr>
          <w:b/>
          <w:bCs/>
          <w:rtl/>
        </w:rPr>
        <w:t>תוכנית התאוששות מאסון (</w:t>
      </w:r>
      <w:r w:rsidRPr="008F09A6">
        <w:rPr>
          <w:b/>
          <w:bCs/>
        </w:rPr>
        <w:t>Disaster Recovery Plan</w:t>
      </w:r>
      <w:r w:rsidRPr="008F09A6">
        <w:rPr>
          <w:b/>
          <w:bCs/>
          <w:rtl/>
        </w:rPr>
        <w:t>)</w:t>
      </w:r>
      <w:r w:rsidR="00C62190" w:rsidRPr="00C62190">
        <w:rPr>
          <w:b/>
          <w:bCs/>
          <w:rtl/>
        </w:rPr>
        <w:t>/</w:t>
      </w:r>
      <w:r w:rsidR="00D705EC" w:rsidRPr="00C62190">
        <w:rPr>
          <w:b/>
          <w:bCs/>
          <w:rtl/>
        </w:rPr>
        <w:t xml:space="preserve"> </w:t>
      </w:r>
      <w:r w:rsidR="00D705EC">
        <w:rPr>
          <w:rFonts w:hint="cs"/>
          <w:b/>
          <w:bCs/>
          <w:rtl/>
        </w:rPr>
        <w:t>תוכנית התאוששות ממצב חירום</w:t>
      </w:r>
      <w:r w:rsidRPr="008F09A6">
        <w:rPr>
          <w:b/>
          <w:bCs/>
          <w:rtl/>
        </w:rPr>
        <w:t xml:space="preserve"> </w:t>
      </w:r>
      <w:r w:rsidRPr="008F09A6">
        <w:rPr>
          <w:rtl/>
        </w:rPr>
        <w:t xml:space="preserve">- הלשכה תגדיר תוכנית היערכות לשיקום מערכות המידע החיוניות לפעילותה, ככל שנפגעו בעת שיבוש תפעולי משמעותי. התוכנית תכלול </w:t>
      </w:r>
      <w:r w:rsidR="00240206" w:rsidRPr="008F09A6">
        <w:rPr>
          <w:rFonts w:hint="eastAsia"/>
          <w:rtl/>
        </w:rPr>
        <w:t>הנחיות</w:t>
      </w:r>
      <w:r w:rsidR="00240206" w:rsidRPr="008F09A6">
        <w:rPr>
          <w:rtl/>
        </w:rPr>
        <w:t xml:space="preserve"> </w:t>
      </w:r>
      <w:r w:rsidR="00240206" w:rsidRPr="008F09A6">
        <w:rPr>
          <w:rFonts w:hint="eastAsia"/>
          <w:rtl/>
        </w:rPr>
        <w:t>פעולה</w:t>
      </w:r>
      <w:r w:rsidR="00240206" w:rsidRPr="008F09A6">
        <w:rPr>
          <w:rtl/>
        </w:rPr>
        <w:t xml:space="preserve"> </w:t>
      </w:r>
      <w:r w:rsidR="00240206" w:rsidRPr="008F09A6">
        <w:rPr>
          <w:rFonts w:hint="cs"/>
          <w:rtl/>
        </w:rPr>
        <w:t>שיתייחסו, בין היתר, לנושאים הבאים:</w:t>
      </w:r>
    </w:p>
    <w:p w:rsidR="00240206" w:rsidRPr="00555696" w:rsidRDefault="00240206" w:rsidP="00960016">
      <w:pPr>
        <w:numPr>
          <w:ilvl w:val="2"/>
          <w:numId w:val="1"/>
        </w:numPr>
        <w:tabs>
          <w:tab w:val="clear" w:pos="567"/>
          <w:tab w:val="clear" w:pos="1134"/>
          <w:tab w:val="clear" w:pos="1814"/>
          <w:tab w:val="clear" w:pos="2665"/>
        </w:tabs>
        <w:ind w:hanging="738"/>
        <w:outlineLvl w:val="2"/>
        <w:rPr>
          <w:kern w:val="28"/>
          <w:sz w:val="22"/>
          <w:rtl/>
        </w:rPr>
      </w:pPr>
      <w:r w:rsidRPr="00945892">
        <w:rPr>
          <w:kern w:val="28"/>
          <w:sz w:val="22"/>
          <w:rtl/>
        </w:rPr>
        <w:t>הפעולות הנדרשות לצורך מעבר לאתר ה</w:t>
      </w:r>
      <w:r w:rsidRPr="00945892">
        <w:rPr>
          <w:rFonts w:hint="cs"/>
          <w:kern w:val="28"/>
          <w:sz w:val="22"/>
          <w:rtl/>
        </w:rPr>
        <w:t>חלופי</w:t>
      </w:r>
      <w:r w:rsidRPr="00945892">
        <w:rPr>
          <w:kern w:val="28"/>
          <w:sz w:val="22"/>
          <w:rtl/>
        </w:rPr>
        <w:t xml:space="preserve"> וכן את הפעולות הנדרשות לחזרה ממנו</w:t>
      </w:r>
      <w:r w:rsidRPr="00945892">
        <w:rPr>
          <w:rFonts w:hint="cs"/>
          <w:kern w:val="28"/>
          <w:sz w:val="22"/>
          <w:rtl/>
        </w:rPr>
        <w:t xml:space="preserve">. בכלל זאת, </w:t>
      </w:r>
      <w:r w:rsidRPr="00945892">
        <w:rPr>
          <w:kern w:val="28"/>
          <w:sz w:val="22"/>
          <w:rtl/>
        </w:rPr>
        <w:t xml:space="preserve">הלשכה </w:t>
      </w:r>
      <w:r w:rsidRPr="00945892">
        <w:rPr>
          <w:rFonts w:hint="cs"/>
          <w:kern w:val="28"/>
          <w:sz w:val="22"/>
          <w:rtl/>
        </w:rPr>
        <w:t>תגבש</w:t>
      </w:r>
      <w:r w:rsidRPr="00945892">
        <w:rPr>
          <w:kern w:val="28"/>
          <w:sz w:val="22"/>
          <w:rtl/>
        </w:rPr>
        <w:t xml:space="preserve"> מדריך טכני (</w:t>
      </w:r>
      <w:r w:rsidRPr="00945892">
        <w:rPr>
          <w:kern w:val="28"/>
          <w:sz w:val="22"/>
        </w:rPr>
        <w:t>Runbook</w:t>
      </w:r>
      <w:r w:rsidRPr="00945892">
        <w:rPr>
          <w:kern w:val="28"/>
          <w:sz w:val="22"/>
          <w:rtl/>
        </w:rPr>
        <w:t>) הכולל הנחיות מ</w:t>
      </w:r>
      <w:r w:rsidRPr="00945892">
        <w:rPr>
          <w:rFonts w:hint="cs"/>
          <w:kern w:val="28"/>
          <w:sz w:val="22"/>
          <w:rtl/>
        </w:rPr>
        <w:t>קיפות</w:t>
      </w:r>
      <w:r w:rsidRPr="00945892">
        <w:rPr>
          <w:kern w:val="28"/>
          <w:sz w:val="22"/>
          <w:rtl/>
        </w:rPr>
        <w:t xml:space="preserve"> לגבי העלאת מערכות המידע מהאתר החלופי בהתאם ליעדי </w:t>
      </w:r>
      <w:r w:rsidRPr="00945892">
        <w:rPr>
          <w:rFonts w:hint="cs"/>
          <w:kern w:val="28"/>
          <w:sz w:val="22"/>
          <w:rtl/>
        </w:rPr>
        <w:t xml:space="preserve">גיבוי </w:t>
      </w:r>
      <w:r w:rsidRPr="00945892">
        <w:rPr>
          <w:rFonts w:hint="eastAsia"/>
          <w:kern w:val="28"/>
          <w:sz w:val="22"/>
          <w:rtl/>
        </w:rPr>
        <w:t>הנתונים</w:t>
      </w:r>
      <w:r w:rsidRPr="00945892">
        <w:rPr>
          <w:rFonts w:hint="cs"/>
          <w:kern w:val="28"/>
          <w:sz w:val="22"/>
          <w:rtl/>
        </w:rPr>
        <w:t xml:space="preserve"> ו</w:t>
      </w:r>
      <w:r w:rsidRPr="00945892">
        <w:rPr>
          <w:rFonts w:hint="eastAsia"/>
          <w:kern w:val="28"/>
          <w:sz w:val="22"/>
          <w:rtl/>
        </w:rPr>
        <w:t>יעדי</w:t>
      </w:r>
      <w:r w:rsidRPr="00945892">
        <w:rPr>
          <w:rFonts w:hint="cs"/>
          <w:kern w:val="28"/>
          <w:sz w:val="22"/>
          <w:rtl/>
        </w:rPr>
        <w:t xml:space="preserve"> </w:t>
      </w:r>
      <w:r w:rsidRPr="00945892">
        <w:rPr>
          <w:kern w:val="28"/>
          <w:sz w:val="22"/>
          <w:rtl/>
        </w:rPr>
        <w:t xml:space="preserve">ההתאוששות שהוגדרו, וכן </w:t>
      </w:r>
      <w:r w:rsidR="00C62190" w:rsidRPr="00945892">
        <w:rPr>
          <w:rFonts w:hint="cs"/>
          <w:kern w:val="28"/>
          <w:sz w:val="22"/>
          <w:rtl/>
        </w:rPr>
        <w:t xml:space="preserve">החזרת </w:t>
      </w:r>
      <w:r w:rsidRPr="00945892">
        <w:rPr>
          <w:kern w:val="28"/>
          <w:sz w:val="22"/>
          <w:rtl/>
        </w:rPr>
        <w:t>המערכות לפעילות מהאתר הראשי ב</w:t>
      </w:r>
      <w:r w:rsidR="00601A4A" w:rsidRPr="00945892">
        <w:rPr>
          <w:rFonts w:hint="cs"/>
          <w:kern w:val="28"/>
          <w:sz w:val="22"/>
          <w:rtl/>
        </w:rPr>
        <w:t>עת</w:t>
      </w:r>
      <w:r w:rsidRPr="00945892">
        <w:rPr>
          <w:kern w:val="28"/>
          <w:sz w:val="22"/>
          <w:rtl/>
        </w:rPr>
        <w:t xml:space="preserve"> החזרה לשגרה.</w:t>
      </w:r>
      <w:r w:rsidR="00201446" w:rsidRPr="00945892">
        <w:rPr>
          <w:rFonts w:hint="cs"/>
          <w:kern w:val="28"/>
          <w:sz w:val="22"/>
          <w:rtl/>
        </w:rPr>
        <w:t xml:space="preserve"> </w:t>
      </w:r>
      <w:r w:rsidR="00201446" w:rsidRPr="00555696">
        <w:rPr>
          <w:rFonts w:hint="eastAsia"/>
          <w:kern w:val="28"/>
          <w:sz w:val="22"/>
          <w:rtl/>
        </w:rPr>
        <w:t>המדריך</w:t>
      </w:r>
      <w:r w:rsidR="00201446" w:rsidRPr="00555696">
        <w:rPr>
          <w:kern w:val="28"/>
          <w:sz w:val="22"/>
          <w:rtl/>
        </w:rPr>
        <w:t xml:space="preserve"> הטכני ומסמכים </w:t>
      </w:r>
      <w:r w:rsidR="00201446" w:rsidRPr="00555696">
        <w:rPr>
          <w:rFonts w:hint="eastAsia"/>
          <w:kern w:val="28"/>
          <w:sz w:val="22"/>
          <w:rtl/>
        </w:rPr>
        <w:t>חיוניים</w:t>
      </w:r>
      <w:r w:rsidR="00201446" w:rsidRPr="00555696">
        <w:rPr>
          <w:kern w:val="28"/>
          <w:sz w:val="22"/>
          <w:rtl/>
        </w:rPr>
        <w:t xml:space="preserve"> נוספים י</w:t>
      </w:r>
      <w:r w:rsidR="00960016">
        <w:rPr>
          <w:rFonts w:hint="cs"/>
          <w:kern w:val="28"/>
          <w:sz w:val="22"/>
          <w:rtl/>
        </w:rPr>
        <w:t>י</w:t>
      </w:r>
      <w:r w:rsidR="00201446" w:rsidRPr="00555696">
        <w:rPr>
          <w:kern w:val="28"/>
          <w:sz w:val="22"/>
          <w:rtl/>
        </w:rPr>
        <w:t xml:space="preserve">שמרו </w:t>
      </w:r>
      <w:r w:rsidR="00201446" w:rsidRPr="00555696">
        <w:rPr>
          <w:rFonts w:hint="eastAsia"/>
          <w:kern w:val="28"/>
          <w:sz w:val="22"/>
          <w:rtl/>
        </w:rPr>
        <w:t>באתר</w:t>
      </w:r>
      <w:r w:rsidR="00201446" w:rsidRPr="00555696">
        <w:rPr>
          <w:kern w:val="28"/>
          <w:sz w:val="22"/>
          <w:rtl/>
        </w:rPr>
        <w:t xml:space="preserve"> </w:t>
      </w:r>
      <w:r w:rsidR="00201446" w:rsidRPr="00555696">
        <w:rPr>
          <w:rFonts w:hint="eastAsia"/>
          <w:kern w:val="28"/>
          <w:sz w:val="22"/>
          <w:rtl/>
        </w:rPr>
        <w:t>החלופי</w:t>
      </w:r>
      <w:r w:rsidR="00201446" w:rsidRPr="00555696">
        <w:rPr>
          <w:kern w:val="28"/>
          <w:sz w:val="22"/>
          <w:rtl/>
        </w:rPr>
        <w:t xml:space="preserve"> </w:t>
      </w:r>
      <w:r w:rsidR="00201446" w:rsidRPr="00555696">
        <w:rPr>
          <w:rFonts w:hint="eastAsia"/>
          <w:kern w:val="28"/>
          <w:sz w:val="22"/>
          <w:rtl/>
        </w:rPr>
        <w:t>גם</w:t>
      </w:r>
      <w:r w:rsidR="00201446" w:rsidRPr="00555696">
        <w:rPr>
          <w:kern w:val="28"/>
          <w:sz w:val="22"/>
          <w:rtl/>
        </w:rPr>
        <w:t xml:space="preserve"> </w:t>
      </w:r>
      <w:r w:rsidR="00201446" w:rsidRPr="00555696">
        <w:rPr>
          <w:rFonts w:hint="eastAsia"/>
          <w:kern w:val="28"/>
          <w:sz w:val="22"/>
          <w:rtl/>
        </w:rPr>
        <w:t>בעותק</w:t>
      </w:r>
      <w:r w:rsidR="00201446" w:rsidRPr="00555696">
        <w:rPr>
          <w:kern w:val="28"/>
          <w:sz w:val="22"/>
          <w:rtl/>
        </w:rPr>
        <w:t xml:space="preserve"> </w:t>
      </w:r>
      <w:r w:rsidR="00201446" w:rsidRPr="00555696">
        <w:rPr>
          <w:rFonts w:hint="eastAsia"/>
          <w:kern w:val="28"/>
          <w:sz w:val="22"/>
          <w:rtl/>
        </w:rPr>
        <w:t>קשיח</w:t>
      </w:r>
      <w:r w:rsidR="00960016">
        <w:rPr>
          <w:rFonts w:hint="cs"/>
          <w:kern w:val="28"/>
          <w:sz w:val="22"/>
          <w:rtl/>
        </w:rPr>
        <w:t>,</w:t>
      </w:r>
      <w:r w:rsidR="00201446" w:rsidRPr="00555696">
        <w:rPr>
          <w:kern w:val="28"/>
          <w:sz w:val="22"/>
          <w:rtl/>
        </w:rPr>
        <w:t xml:space="preserve"> </w:t>
      </w:r>
      <w:r w:rsidR="00927EC2" w:rsidRPr="00555696">
        <w:rPr>
          <w:rFonts w:hint="eastAsia"/>
          <w:kern w:val="28"/>
          <w:sz w:val="22"/>
          <w:rtl/>
        </w:rPr>
        <w:t>כגיבוי</w:t>
      </w:r>
      <w:r w:rsidR="00927EC2" w:rsidRPr="00555696">
        <w:rPr>
          <w:kern w:val="28"/>
          <w:sz w:val="22"/>
          <w:rtl/>
        </w:rPr>
        <w:t xml:space="preserve"> </w:t>
      </w:r>
      <w:r w:rsidR="00927EC2" w:rsidRPr="00555696">
        <w:rPr>
          <w:rFonts w:hint="eastAsia"/>
          <w:kern w:val="28"/>
          <w:sz w:val="22"/>
          <w:rtl/>
        </w:rPr>
        <w:t>ל</w:t>
      </w:r>
      <w:r w:rsidR="00201446" w:rsidRPr="00555696">
        <w:rPr>
          <w:rFonts w:hint="eastAsia"/>
          <w:kern w:val="28"/>
          <w:sz w:val="22"/>
          <w:rtl/>
        </w:rPr>
        <w:t>מקרה</w:t>
      </w:r>
      <w:r w:rsidR="00201446" w:rsidRPr="00555696">
        <w:rPr>
          <w:kern w:val="28"/>
          <w:sz w:val="22"/>
          <w:rtl/>
        </w:rPr>
        <w:t xml:space="preserve"> </w:t>
      </w:r>
      <w:r w:rsidR="00201446" w:rsidRPr="00555696">
        <w:rPr>
          <w:rFonts w:hint="eastAsia"/>
          <w:kern w:val="28"/>
          <w:sz w:val="22"/>
          <w:rtl/>
        </w:rPr>
        <w:t>שלא</w:t>
      </w:r>
      <w:r w:rsidR="00201446" w:rsidRPr="00555696">
        <w:rPr>
          <w:kern w:val="28"/>
          <w:sz w:val="22"/>
          <w:rtl/>
        </w:rPr>
        <w:t xml:space="preserve"> </w:t>
      </w:r>
      <w:r w:rsidR="00927EC2" w:rsidRPr="00555696">
        <w:rPr>
          <w:rFonts w:hint="eastAsia"/>
          <w:kern w:val="28"/>
          <w:sz w:val="22"/>
          <w:rtl/>
        </w:rPr>
        <w:t>תתאפשר</w:t>
      </w:r>
      <w:r w:rsidR="00927EC2" w:rsidRPr="00555696">
        <w:rPr>
          <w:kern w:val="28"/>
          <w:sz w:val="22"/>
          <w:rtl/>
        </w:rPr>
        <w:t xml:space="preserve"> </w:t>
      </w:r>
      <w:r w:rsidR="00927EC2" w:rsidRPr="00555696">
        <w:rPr>
          <w:rFonts w:hint="eastAsia"/>
          <w:kern w:val="28"/>
          <w:sz w:val="22"/>
          <w:rtl/>
        </w:rPr>
        <w:t>גישה</w:t>
      </w:r>
      <w:r w:rsidR="00201446" w:rsidRPr="00555696">
        <w:rPr>
          <w:kern w:val="28"/>
          <w:sz w:val="22"/>
          <w:rtl/>
        </w:rPr>
        <w:t xml:space="preserve"> לקבצים </w:t>
      </w:r>
      <w:r w:rsidR="00201446" w:rsidRPr="00555696">
        <w:rPr>
          <w:rFonts w:hint="eastAsia"/>
          <w:kern w:val="28"/>
          <w:sz w:val="22"/>
          <w:rtl/>
        </w:rPr>
        <w:t>האלקטרונים</w:t>
      </w:r>
      <w:r w:rsidR="00201446" w:rsidRPr="00555696">
        <w:rPr>
          <w:kern w:val="28"/>
          <w:sz w:val="22"/>
          <w:rtl/>
        </w:rPr>
        <w:t>.</w:t>
      </w:r>
    </w:p>
    <w:p w:rsidR="00240206" w:rsidRPr="008F09A6" w:rsidRDefault="00240206" w:rsidP="003120A5">
      <w:pPr>
        <w:numPr>
          <w:ilvl w:val="2"/>
          <w:numId w:val="1"/>
        </w:numPr>
        <w:tabs>
          <w:tab w:val="clear" w:pos="567"/>
          <w:tab w:val="clear" w:pos="1134"/>
          <w:tab w:val="clear" w:pos="1814"/>
          <w:tab w:val="clear" w:pos="2665"/>
        </w:tabs>
        <w:ind w:hanging="738"/>
        <w:outlineLvl w:val="2"/>
        <w:rPr>
          <w:kern w:val="28"/>
          <w:sz w:val="22"/>
          <w:rtl/>
        </w:rPr>
      </w:pPr>
      <w:r w:rsidRPr="008F09A6">
        <w:rPr>
          <w:kern w:val="28"/>
          <w:sz w:val="22"/>
          <w:rtl/>
        </w:rPr>
        <w:t>גישה מרחוק במצב חירום</w:t>
      </w:r>
      <w:r w:rsidRPr="008F09A6">
        <w:rPr>
          <w:rFonts w:hint="cs"/>
          <w:kern w:val="28"/>
          <w:sz w:val="22"/>
          <w:rtl/>
        </w:rPr>
        <w:t xml:space="preserve"> לתשתיות המשמשות את הלשכה לתפקוד שוטף, כגון תשתיות פיזיות ותשתיות </w:t>
      </w:r>
      <w:r w:rsidRPr="008F09A6">
        <w:rPr>
          <w:rFonts w:hint="cs"/>
          <w:kern w:val="28"/>
          <w:sz w:val="22"/>
        </w:rPr>
        <w:t>IT</w:t>
      </w:r>
      <w:r w:rsidRPr="008F09A6">
        <w:rPr>
          <w:rFonts w:hint="cs"/>
          <w:kern w:val="28"/>
          <w:sz w:val="22"/>
          <w:rtl/>
        </w:rPr>
        <w:t xml:space="preserve"> (לרבות מערכות מידע וממשקים לגורמים חיצוניים), הן של עובדים והן של נותני שירות, תוך זיהוי ה</w:t>
      </w:r>
      <w:r w:rsidRPr="008F09A6">
        <w:rPr>
          <w:kern w:val="28"/>
          <w:sz w:val="22"/>
          <w:rtl/>
        </w:rPr>
        <w:t>סיכונים הכרוכים ב</w:t>
      </w:r>
      <w:r w:rsidRPr="008F09A6">
        <w:rPr>
          <w:rFonts w:hint="cs"/>
          <w:kern w:val="28"/>
          <w:sz w:val="22"/>
          <w:rtl/>
        </w:rPr>
        <w:t>גישה מרחוק</w:t>
      </w:r>
      <w:r w:rsidRPr="008F09A6">
        <w:rPr>
          <w:kern w:val="28"/>
          <w:sz w:val="22"/>
          <w:rtl/>
        </w:rPr>
        <w:t xml:space="preserve"> וקיום מנגנוני בקרה ואבטחת מידע מתאימים</w:t>
      </w:r>
      <w:r w:rsidRPr="008F09A6">
        <w:rPr>
          <w:rFonts w:hint="cs"/>
          <w:kern w:val="28"/>
          <w:sz w:val="22"/>
          <w:rtl/>
        </w:rPr>
        <w:t>.</w:t>
      </w:r>
    </w:p>
    <w:p w:rsidR="00340092" w:rsidRPr="008F09A6" w:rsidRDefault="00340092" w:rsidP="003120A5">
      <w:pPr>
        <w:numPr>
          <w:ilvl w:val="2"/>
          <w:numId w:val="1"/>
        </w:numPr>
        <w:tabs>
          <w:tab w:val="clear" w:pos="567"/>
          <w:tab w:val="clear" w:pos="1134"/>
          <w:tab w:val="clear" w:pos="1814"/>
          <w:tab w:val="clear" w:pos="2665"/>
        </w:tabs>
        <w:ind w:hanging="738"/>
        <w:outlineLvl w:val="2"/>
        <w:rPr>
          <w:kern w:val="28"/>
          <w:sz w:val="22"/>
        </w:rPr>
      </w:pPr>
      <w:r w:rsidRPr="008F09A6">
        <w:rPr>
          <w:kern w:val="28"/>
          <w:sz w:val="22"/>
          <w:rtl/>
        </w:rPr>
        <w:t>אופן ההתאוששות מקבצי גיבוי</w:t>
      </w:r>
      <w:r w:rsidR="008B4D65" w:rsidRPr="008F09A6">
        <w:rPr>
          <w:rFonts w:hint="cs"/>
          <w:kern w:val="28"/>
          <w:sz w:val="22"/>
          <w:rtl/>
        </w:rPr>
        <w:t xml:space="preserve"> </w:t>
      </w:r>
      <w:r w:rsidR="00862DCB" w:rsidRPr="008F09A6">
        <w:rPr>
          <w:rFonts w:hint="cs"/>
          <w:kern w:val="28"/>
          <w:sz w:val="22"/>
          <w:rtl/>
        </w:rPr>
        <w:t>(</w:t>
      </w:r>
      <w:r w:rsidR="008B4D65" w:rsidRPr="008F09A6">
        <w:rPr>
          <w:rFonts w:hint="eastAsia"/>
          <w:kern w:val="28"/>
          <w:sz w:val="22"/>
          <w:rtl/>
        </w:rPr>
        <w:t>העותק</w:t>
      </w:r>
      <w:r w:rsidR="008B4D65" w:rsidRPr="008F09A6">
        <w:rPr>
          <w:kern w:val="28"/>
          <w:sz w:val="22"/>
          <w:rtl/>
        </w:rPr>
        <w:t xml:space="preserve"> </w:t>
      </w:r>
      <w:r w:rsidR="008B4D65" w:rsidRPr="008F09A6">
        <w:rPr>
          <w:rFonts w:hint="eastAsia"/>
          <w:kern w:val="28"/>
          <w:sz w:val="22"/>
          <w:rtl/>
        </w:rPr>
        <w:t>הנוסף</w:t>
      </w:r>
      <w:r w:rsidR="00862DCB" w:rsidRPr="008F09A6">
        <w:rPr>
          <w:rFonts w:hint="cs"/>
          <w:kern w:val="28"/>
          <w:sz w:val="22"/>
          <w:rtl/>
        </w:rPr>
        <w:t>)</w:t>
      </w:r>
      <w:r w:rsidRPr="008F09A6">
        <w:rPr>
          <w:kern w:val="28"/>
          <w:sz w:val="22"/>
          <w:rtl/>
        </w:rPr>
        <w:t>, ככל שהאתר הראשי והחלופי נפגעו בו זמנית</w:t>
      </w:r>
      <w:r w:rsidRPr="008F09A6">
        <w:rPr>
          <w:rFonts w:hint="cs"/>
          <w:kern w:val="28"/>
          <w:sz w:val="22"/>
          <w:rtl/>
        </w:rPr>
        <w:t>.</w:t>
      </w:r>
    </w:p>
    <w:p w:rsidR="00240206" w:rsidRPr="008F09A6" w:rsidRDefault="00240206" w:rsidP="003120A5">
      <w:pPr>
        <w:numPr>
          <w:ilvl w:val="2"/>
          <w:numId w:val="1"/>
        </w:numPr>
        <w:tabs>
          <w:tab w:val="clear" w:pos="567"/>
          <w:tab w:val="clear" w:pos="1134"/>
          <w:tab w:val="clear" w:pos="1814"/>
          <w:tab w:val="clear" w:pos="2665"/>
        </w:tabs>
        <w:ind w:hanging="738"/>
        <w:outlineLvl w:val="2"/>
      </w:pPr>
      <w:r w:rsidRPr="008F09A6">
        <w:rPr>
          <w:rFonts w:hint="cs"/>
          <w:rtl/>
        </w:rPr>
        <w:t xml:space="preserve">חלופות למקרים בהם לא ניתן לבצע פעולות מהותיות באופן ממוחשב (לרבות שימוש בתהליכים ידניים), על מנת לעמוד </w:t>
      </w:r>
      <w:r w:rsidRPr="008F09A6">
        <w:rPr>
          <w:rFonts w:hint="eastAsia"/>
          <w:rtl/>
        </w:rPr>
        <w:t>ביעדי</w:t>
      </w:r>
      <w:r w:rsidRPr="008F09A6">
        <w:rPr>
          <w:rtl/>
        </w:rPr>
        <w:t xml:space="preserve"> התאוששות</w:t>
      </w:r>
      <w:r w:rsidRPr="008F09A6">
        <w:rPr>
          <w:rFonts w:hint="cs"/>
          <w:rtl/>
        </w:rPr>
        <w:t>, בקרות מפצות ואופן הזנת המידע למערכות המידע עם סיום מצב החירום.</w:t>
      </w:r>
    </w:p>
    <w:p w:rsidR="006C567B" w:rsidRPr="007B1F13" w:rsidRDefault="006C567B" w:rsidP="002C5C9C">
      <w:pPr>
        <w:pStyle w:val="20"/>
      </w:pPr>
      <w:r w:rsidRPr="003120A5">
        <w:rPr>
          <w:rFonts w:hint="eastAsia"/>
          <w:b/>
          <w:bCs/>
          <w:rtl/>
        </w:rPr>
        <w:t>נותני</w:t>
      </w:r>
      <w:r w:rsidRPr="003120A5">
        <w:rPr>
          <w:b/>
          <w:bCs/>
          <w:rtl/>
        </w:rPr>
        <w:t xml:space="preserve"> </w:t>
      </w:r>
      <w:r w:rsidRPr="003120A5">
        <w:rPr>
          <w:rFonts w:hint="eastAsia"/>
          <w:b/>
          <w:bCs/>
          <w:rtl/>
        </w:rPr>
        <w:t>שירות</w:t>
      </w:r>
      <w:r w:rsidRPr="003120A5">
        <w:rPr>
          <w:b/>
          <w:bCs/>
          <w:rtl/>
        </w:rPr>
        <w:t xml:space="preserve"> </w:t>
      </w:r>
      <w:r w:rsidRPr="003120A5">
        <w:rPr>
          <w:rFonts w:hint="eastAsia"/>
          <w:b/>
          <w:bCs/>
          <w:rtl/>
        </w:rPr>
        <w:t>במיקור</w:t>
      </w:r>
      <w:r w:rsidRPr="003120A5">
        <w:rPr>
          <w:b/>
          <w:bCs/>
          <w:rtl/>
        </w:rPr>
        <w:t xml:space="preserve"> </w:t>
      </w:r>
      <w:r w:rsidRPr="003120A5">
        <w:rPr>
          <w:rFonts w:hint="eastAsia"/>
          <w:b/>
          <w:bCs/>
          <w:rtl/>
        </w:rPr>
        <w:t>חוץ</w:t>
      </w:r>
      <w:r w:rsidRPr="007B1F13">
        <w:rPr>
          <w:rFonts w:hint="cs"/>
          <w:rtl/>
        </w:rPr>
        <w:t xml:space="preserve"> </w:t>
      </w:r>
      <w:r w:rsidR="001C14F5" w:rsidRPr="001C14F5">
        <w:rPr>
          <w:rFonts w:hint="cs"/>
          <w:b/>
          <w:bCs/>
          <w:rtl/>
        </w:rPr>
        <w:t>לתהליכים ושירותים חיוניים</w:t>
      </w:r>
      <w:r w:rsidR="001C14F5">
        <w:rPr>
          <w:rFonts w:hint="cs"/>
          <w:rtl/>
        </w:rPr>
        <w:t xml:space="preserve"> </w:t>
      </w:r>
      <w:r w:rsidRPr="007B1F13">
        <w:rPr>
          <w:rFonts w:hint="cs"/>
          <w:rtl/>
        </w:rPr>
        <w:t xml:space="preserve">- </w:t>
      </w:r>
      <w:r w:rsidRPr="007B1F13">
        <w:rPr>
          <w:rFonts w:hint="eastAsia"/>
          <w:rtl/>
        </w:rPr>
        <w:t>צעדים</w:t>
      </w:r>
      <w:r w:rsidRPr="007B1F13">
        <w:rPr>
          <w:rtl/>
        </w:rPr>
        <w:t xml:space="preserve"> </w:t>
      </w:r>
      <w:r w:rsidRPr="007B1F13">
        <w:rPr>
          <w:rFonts w:hint="eastAsia"/>
          <w:rtl/>
        </w:rPr>
        <w:t>מתאימים</w:t>
      </w:r>
      <w:r w:rsidRPr="007B1F13">
        <w:rPr>
          <w:rtl/>
        </w:rPr>
        <w:t xml:space="preserve"> </w:t>
      </w:r>
      <w:r w:rsidRPr="007B1F13">
        <w:rPr>
          <w:rFonts w:hint="eastAsia"/>
          <w:rtl/>
        </w:rPr>
        <w:t>על</w:t>
      </w:r>
      <w:r w:rsidRPr="007B1F13">
        <w:rPr>
          <w:rtl/>
        </w:rPr>
        <w:t xml:space="preserve"> </w:t>
      </w:r>
      <w:r w:rsidRPr="007B1F13">
        <w:rPr>
          <w:rFonts w:hint="eastAsia"/>
          <w:rtl/>
        </w:rPr>
        <w:t>מנת</w:t>
      </w:r>
      <w:r w:rsidRPr="007B1F13">
        <w:rPr>
          <w:rtl/>
        </w:rPr>
        <w:t xml:space="preserve"> </w:t>
      </w:r>
      <w:r w:rsidRPr="007B1F13">
        <w:rPr>
          <w:rFonts w:hint="eastAsia"/>
          <w:rtl/>
        </w:rPr>
        <w:t>לטפל</w:t>
      </w:r>
      <w:r w:rsidRPr="007B1F13">
        <w:rPr>
          <w:rtl/>
        </w:rPr>
        <w:t xml:space="preserve"> </w:t>
      </w:r>
      <w:r w:rsidRPr="007B1F13">
        <w:rPr>
          <w:rFonts w:hint="eastAsia"/>
          <w:rtl/>
        </w:rPr>
        <w:t>בתוצאות</w:t>
      </w:r>
      <w:r w:rsidRPr="007B1F13">
        <w:rPr>
          <w:rtl/>
        </w:rPr>
        <w:t xml:space="preserve"> </w:t>
      </w:r>
      <w:r w:rsidRPr="007B1F13">
        <w:rPr>
          <w:rFonts w:hint="eastAsia"/>
          <w:rtl/>
        </w:rPr>
        <w:t>הפוטנציאליות</w:t>
      </w:r>
      <w:r w:rsidRPr="007B1F13">
        <w:rPr>
          <w:rtl/>
        </w:rPr>
        <w:t xml:space="preserve"> </w:t>
      </w:r>
      <w:r w:rsidRPr="007B1F13">
        <w:rPr>
          <w:rFonts w:hint="eastAsia"/>
          <w:rtl/>
        </w:rPr>
        <w:t>של</w:t>
      </w:r>
      <w:r w:rsidRPr="007B1F13">
        <w:rPr>
          <w:rtl/>
        </w:rPr>
        <w:t xml:space="preserve"> </w:t>
      </w:r>
      <w:r w:rsidRPr="007B1F13">
        <w:rPr>
          <w:rFonts w:hint="eastAsia"/>
          <w:rtl/>
        </w:rPr>
        <w:t>הפרעה</w:t>
      </w:r>
      <w:r w:rsidRPr="007B1F13">
        <w:rPr>
          <w:rtl/>
        </w:rPr>
        <w:t xml:space="preserve"> </w:t>
      </w:r>
      <w:r w:rsidRPr="007B1F13">
        <w:rPr>
          <w:rFonts w:hint="eastAsia"/>
          <w:rtl/>
        </w:rPr>
        <w:t>לעסקים</w:t>
      </w:r>
      <w:r w:rsidRPr="007B1F13">
        <w:rPr>
          <w:rtl/>
        </w:rPr>
        <w:t xml:space="preserve"> </w:t>
      </w:r>
      <w:r w:rsidRPr="007B1F13">
        <w:rPr>
          <w:rFonts w:hint="eastAsia"/>
          <w:rtl/>
        </w:rPr>
        <w:t>עקב</w:t>
      </w:r>
      <w:r w:rsidRPr="007B1F13">
        <w:rPr>
          <w:rtl/>
        </w:rPr>
        <w:t xml:space="preserve"> </w:t>
      </w:r>
      <w:r w:rsidR="002C5C9C">
        <w:rPr>
          <w:rFonts w:hint="cs"/>
          <w:rtl/>
        </w:rPr>
        <w:t>פגיעה ביכולת</w:t>
      </w:r>
      <w:r w:rsidR="00D52596">
        <w:rPr>
          <w:rFonts w:hint="cs"/>
          <w:rtl/>
        </w:rPr>
        <w:t xml:space="preserve"> אספקת ה</w:t>
      </w:r>
      <w:r w:rsidR="00E5010F">
        <w:rPr>
          <w:rFonts w:hint="cs"/>
          <w:rtl/>
        </w:rPr>
        <w:t>שירות</w:t>
      </w:r>
      <w:r w:rsidR="00D6404D">
        <w:rPr>
          <w:rFonts w:hint="cs"/>
          <w:rtl/>
        </w:rPr>
        <w:t>ים</w:t>
      </w:r>
      <w:r w:rsidR="00E5010F">
        <w:rPr>
          <w:rFonts w:hint="cs"/>
          <w:rtl/>
        </w:rPr>
        <w:t xml:space="preserve"> </w:t>
      </w:r>
      <w:r w:rsidR="002C5C9C">
        <w:rPr>
          <w:rFonts w:hint="cs"/>
          <w:rtl/>
        </w:rPr>
        <w:t>על ידי</w:t>
      </w:r>
      <w:r w:rsidR="002C5C9C" w:rsidRPr="007B1F13">
        <w:rPr>
          <w:rtl/>
        </w:rPr>
        <w:t xml:space="preserve"> </w:t>
      </w:r>
      <w:r w:rsidRPr="007B1F13">
        <w:rPr>
          <w:rFonts w:hint="eastAsia"/>
          <w:rtl/>
        </w:rPr>
        <w:t>נותני</w:t>
      </w:r>
      <w:r w:rsidRPr="007B1F13">
        <w:rPr>
          <w:rtl/>
        </w:rPr>
        <w:t xml:space="preserve"> </w:t>
      </w:r>
      <w:r w:rsidRPr="007B1F13">
        <w:rPr>
          <w:rFonts w:hint="eastAsia"/>
          <w:rtl/>
        </w:rPr>
        <w:t>שירות</w:t>
      </w:r>
      <w:r w:rsidRPr="007B1F13">
        <w:rPr>
          <w:rtl/>
        </w:rPr>
        <w:t xml:space="preserve"> </w:t>
      </w:r>
      <w:r w:rsidRPr="007B1F13">
        <w:rPr>
          <w:rFonts w:hint="eastAsia"/>
          <w:rtl/>
        </w:rPr>
        <w:t>במיקור</w:t>
      </w:r>
      <w:r w:rsidRPr="007B1F13">
        <w:rPr>
          <w:rtl/>
        </w:rPr>
        <w:t xml:space="preserve"> </w:t>
      </w:r>
      <w:r w:rsidRPr="007B1F13">
        <w:rPr>
          <w:rFonts w:hint="eastAsia"/>
          <w:rtl/>
        </w:rPr>
        <w:t>חוץ</w:t>
      </w:r>
      <w:r w:rsidRPr="007B1F13">
        <w:rPr>
          <w:rtl/>
        </w:rPr>
        <w:t xml:space="preserve"> </w:t>
      </w:r>
      <w:r w:rsidRPr="007B1F13">
        <w:rPr>
          <w:rFonts w:hint="eastAsia"/>
          <w:rtl/>
        </w:rPr>
        <w:t>לתהליכים</w:t>
      </w:r>
      <w:r w:rsidRPr="007B1F13">
        <w:rPr>
          <w:rtl/>
        </w:rPr>
        <w:t xml:space="preserve"> </w:t>
      </w:r>
      <w:r w:rsidRPr="007B1F13">
        <w:rPr>
          <w:rFonts w:hint="eastAsia"/>
          <w:rtl/>
        </w:rPr>
        <w:t>ושירותים</w:t>
      </w:r>
      <w:r w:rsidRPr="007B1F13">
        <w:rPr>
          <w:rtl/>
        </w:rPr>
        <w:t xml:space="preserve"> </w:t>
      </w:r>
      <w:r w:rsidRPr="007B1F13">
        <w:rPr>
          <w:rFonts w:hint="eastAsia"/>
          <w:rtl/>
        </w:rPr>
        <w:t>חיוניים</w:t>
      </w:r>
      <w:r w:rsidRPr="007B1F13">
        <w:rPr>
          <w:rtl/>
        </w:rPr>
        <w:t xml:space="preserve">, </w:t>
      </w:r>
      <w:r w:rsidRPr="007B1F13">
        <w:rPr>
          <w:rFonts w:hint="eastAsia"/>
          <w:rtl/>
        </w:rPr>
        <w:t>ולחלופות</w:t>
      </w:r>
      <w:r w:rsidRPr="007B1F13">
        <w:rPr>
          <w:rtl/>
        </w:rPr>
        <w:t xml:space="preserve"> </w:t>
      </w:r>
      <w:r w:rsidRPr="007B1F13">
        <w:rPr>
          <w:rFonts w:hint="eastAsia"/>
          <w:rtl/>
        </w:rPr>
        <w:t>לביצוע</w:t>
      </w:r>
      <w:r w:rsidRPr="007B1F13">
        <w:rPr>
          <w:rtl/>
        </w:rPr>
        <w:t xml:space="preserve"> </w:t>
      </w:r>
      <w:r w:rsidRPr="007B1F13">
        <w:rPr>
          <w:rFonts w:hint="eastAsia"/>
          <w:rtl/>
        </w:rPr>
        <w:t>הפעילויות</w:t>
      </w:r>
      <w:r w:rsidRPr="007B1F13">
        <w:rPr>
          <w:rtl/>
        </w:rPr>
        <w:t xml:space="preserve"> </w:t>
      </w:r>
      <w:r w:rsidRPr="007B1F13">
        <w:rPr>
          <w:rFonts w:hint="eastAsia"/>
          <w:rtl/>
        </w:rPr>
        <w:t>שהועברו</w:t>
      </w:r>
      <w:r w:rsidRPr="007B1F13">
        <w:rPr>
          <w:rtl/>
        </w:rPr>
        <w:t xml:space="preserve"> </w:t>
      </w:r>
      <w:r w:rsidRPr="007B1F13">
        <w:rPr>
          <w:rFonts w:hint="eastAsia"/>
          <w:rtl/>
        </w:rPr>
        <w:t>למיקור</w:t>
      </w:r>
      <w:r w:rsidRPr="007B1F13">
        <w:rPr>
          <w:rtl/>
        </w:rPr>
        <w:t xml:space="preserve"> </w:t>
      </w:r>
      <w:r w:rsidRPr="007B1F13">
        <w:rPr>
          <w:rFonts w:hint="eastAsia"/>
          <w:rtl/>
        </w:rPr>
        <w:t>חוץ</w:t>
      </w:r>
      <w:r w:rsidRPr="007B1F13">
        <w:rPr>
          <w:rtl/>
        </w:rPr>
        <w:t xml:space="preserve"> </w:t>
      </w:r>
      <w:r w:rsidRPr="007B1F13">
        <w:rPr>
          <w:rFonts w:hint="eastAsia"/>
          <w:rtl/>
        </w:rPr>
        <w:t>כגון</w:t>
      </w:r>
      <w:r w:rsidRPr="007B1F13">
        <w:rPr>
          <w:rtl/>
        </w:rPr>
        <w:t xml:space="preserve">: </w:t>
      </w:r>
      <w:r w:rsidRPr="007B1F13">
        <w:rPr>
          <w:rFonts w:hint="eastAsia"/>
          <w:rtl/>
        </w:rPr>
        <w:t>החלפת</w:t>
      </w:r>
      <w:r w:rsidRPr="007B1F13">
        <w:rPr>
          <w:rtl/>
        </w:rPr>
        <w:t xml:space="preserve"> </w:t>
      </w:r>
      <w:r w:rsidRPr="007B1F13">
        <w:rPr>
          <w:rFonts w:hint="eastAsia"/>
          <w:rtl/>
        </w:rPr>
        <w:t>נותן</w:t>
      </w:r>
      <w:r w:rsidRPr="007B1F13">
        <w:rPr>
          <w:rtl/>
        </w:rPr>
        <w:t xml:space="preserve"> </w:t>
      </w:r>
      <w:r w:rsidRPr="007B1F13">
        <w:rPr>
          <w:rFonts w:hint="eastAsia"/>
          <w:rtl/>
        </w:rPr>
        <w:t>השירות</w:t>
      </w:r>
      <w:r w:rsidRPr="007B1F13">
        <w:rPr>
          <w:rtl/>
        </w:rPr>
        <w:t xml:space="preserve"> </w:t>
      </w:r>
      <w:r w:rsidRPr="007B1F13">
        <w:rPr>
          <w:rFonts w:hint="eastAsia"/>
          <w:rtl/>
        </w:rPr>
        <w:t>או</w:t>
      </w:r>
      <w:r w:rsidRPr="007B1F13">
        <w:rPr>
          <w:rtl/>
        </w:rPr>
        <w:t xml:space="preserve"> </w:t>
      </w:r>
      <w:r w:rsidRPr="007B1F13">
        <w:rPr>
          <w:rFonts w:hint="eastAsia"/>
          <w:rtl/>
        </w:rPr>
        <w:t>העברת</w:t>
      </w:r>
      <w:r w:rsidRPr="007B1F13">
        <w:rPr>
          <w:rtl/>
        </w:rPr>
        <w:t xml:space="preserve"> </w:t>
      </w:r>
      <w:r w:rsidRPr="007B1F13">
        <w:rPr>
          <w:rFonts w:hint="eastAsia"/>
          <w:rtl/>
        </w:rPr>
        <w:t>הפעילות</w:t>
      </w:r>
      <w:r w:rsidRPr="007B1F13">
        <w:rPr>
          <w:rtl/>
        </w:rPr>
        <w:t xml:space="preserve"> </w:t>
      </w:r>
      <w:r w:rsidRPr="007B1F13">
        <w:rPr>
          <w:rFonts w:hint="eastAsia"/>
          <w:rtl/>
        </w:rPr>
        <w:t>ללשכה</w:t>
      </w:r>
      <w:r w:rsidR="00490E0E">
        <w:rPr>
          <w:rFonts w:hint="cs"/>
          <w:rtl/>
        </w:rPr>
        <w:t xml:space="preserve"> </w:t>
      </w:r>
      <w:r w:rsidR="00490E0E" w:rsidRPr="006732D3">
        <w:rPr>
          <w:rtl/>
        </w:rPr>
        <w:t>(</w:t>
      </w:r>
      <w:r w:rsidR="006732D3" w:rsidRPr="006732D3">
        <w:rPr>
          <w:kern w:val="0"/>
          <w:sz w:val="24"/>
          <w:rtl/>
        </w:rPr>
        <w:t xml:space="preserve">בהתאם </w:t>
      </w:r>
      <w:r w:rsidR="006732D3" w:rsidRPr="006732D3">
        <w:rPr>
          <w:rFonts w:hint="cs"/>
          <w:kern w:val="0"/>
          <w:sz w:val="24"/>
          <w:rtl/>
        </w:rPr>
        <w:t xml:space="preserve">למפורט </w:t>
      </w:r>
      <w:r w:rsidR="00490E0E" w:rsidRPr="006732D3">
        <w:rPr>
          <w:rFonts w:hint="cs"/>
          <w:rtl/>
        </w:rPr>
        <w:t>ב</w:t>
      </w:r>
      <w:r w:rsidR="00490E0E" w:rsidRPr="006732D3">
        <w:rPr>
          <w:rFonts w:hint="eastAsia"/>
          <w:rtl/>
        </w:rPr>
        <w:t>פרק</w:t>
      </w:r>
      <w:r w:rsidR="00490E0E" w:rsidRPr="006732D3">
        <w:rPr>
          <w:rtl/>
        </w:rPr>
        <w:t xml:space="preserve"> </w:t>
      </w:r>
      <w:r w:rsidR="00490E0E" w:rsidRPr="006732D3">
        <w:rPr>
          <w:rFonts w:hint="eastAsia"/>
          <w:rtl/>
        </w:rPr>
        <w:t>ו</w:t>
      </w:r>
      <w:r w:rsidR="00490E0E" w:rsidRPr="006732D3">
        <w:rPr>
          <w:rtl/>
        </w:rPr>
        <w:t>')</w:t>
      </w:r>
      <w:r w:rsidRPr="006732D3">
        <w:rPr>
          <w:rtl/>
        </w:rPr>
        <w:t>.</w:t>
      </w:r>
    </w:p>
    <w:p w:rsidR="00240206" w:rsidRPr="007B1F13" w:rsidRDefault="00B557C2" w:rsidP="00E5010F">
      <w:pPr>
        <w:pStyle w:val="20"/>
      </w:pPr>
      <w:r w:rsidRPr="003120A5">
        <w:rPr>
          <w:rFonts w:hint="eastAsia"/>
          <w:b/>
          <w:bCs/>
          <w:rtl/>
        </w:rPr>
        <w:t>שינויים</w:t>
      </w:r>
      <w:r w:rsidRPr="003120A5">
        <w:rPr>
          <w:b/>
          <w:bCs/>
          <w:rtl/>
        </w:rPr>
        <w:t xml:space="preserve"> </w:t>
      </w:r>
      <w:r w:rsidR="00E5010F">
        <w:rPr>
          <w:rFonts w:hint="cs"/>
          <w:b/>
          <w:bCs/>
          <w:rtl/>
        </w:rPr>
        <w:t>במצב</w:t>
      </w:r>
      <w:r w:rsidR="00E5010F" w:rsidRPr="003120A5">
        <w:rPr>
          <w:b/>
          <w:bCs/>
          <w:rtl/>
        </w:rPr>
        <w:t xml:space="preserve"> </w:t>
      </w:r>
      <w:r w:rsidRPr="003120A5">
        <w:rPr>
          <w:b/>
          <w:bCs/>
          <w:rtl/>
        </w:rPr>
        <w:t>חירום</w:t>
      </w:r>
      <w:r w:rsidRPr="003120A5">
        <w:rPr>
          <w:rFonts w:hint="cs"/>
          <w:b/>
          <w:bCs/>
          <w:rtl/>
        </w:rPr>
        <w:t xml:space="preserve"> </w:t>
      </w:r>
      <w:r w:rsidRPr="007B1F13">
        <w:rPr>
          <w:rFonts w:hint="cs"/>
          <w:rtl/>
        </w:rPr>
        <w:t xml:space="preserve">- </w:t>
      </w:r>
      <w:r w:rsidR="004E6DE8" w:rsidRPr="007B1F13">
        <w:rPr>
          <w:rFonts w:hint="cs"/>
          <w:rtl/>
        </w:rPr>
        <w:t xml:space="preserve">יש לקבוע כי </w:t>
      </w:r>
      <w:r w:rsidR="00240206" w:rsidRPr="007B1F13">
        <w:rPr>
          <w:rFonts w:hint="eastAsia"/>
          <w:rtl/>
        </w:rPr>
        <w:t>שינויים</w:t>
      </w:r>
      <w:r w:rsidR="00240206" w:rsidRPr="007B1F13">
        <w:rPr>
          <w:rFonts w:hint="cs"/>
          <w:rtl/>
        </w:rPr>
        <w:t xml:space="preserve"> שבוצעו במהלך שיבוש תפעולי משמעותי</w:t>
      </w:r>
      <w:r w:rsidR="00240206" w:rsidRPr="007B1F13">
        <w:rPr>
          <w:rtl/>
        </w:rPr>
        <w:t xml:space="preserve">, </w:t>
      </w:r>
      <w:r w:rsidR="00240206" w:rsidRPr="007B1F13">
        <w:rPr>
          <w:rFonts w:hint="cs"/>
          <w:rtl/>
        </w:rPr>
        <w:t>יבוצעו על ידי גורמים מורשים ובאופן מפוקח</w:t>
      </w:r>
      <w:r w:rsidR="00240206" w:rsidRPr="007B1F13">
        <w:rPr>
          <w:rtl/>
        </w:rPr>
        <w:t xml:space="preserve"> </w:t>
      </w:r>
      <w:r w:rsidR="00240206" w:rsidRPr="007B1F13">
        <w:rPr>
          <w:rFonts w:hint="cs"/>
          <w:rtl/>
        </w:rPr>
        <w:t>ויתועדו</w:t>
      </w:r>
      <w:r w:rsidR="00240206" w:rsidRPr="007B1F13">
        <w:rPr>
          <w:rtl/>
        </w:rPr>
        <w:t xml:space="preserve"> כהלכה. שינויי חירום המנוהלים בצורה לקויה עלולים לגרום לשיבוש</w:t>
      </w:r>
      <w:r w:rsidR="00240206" w:rsidRPr="007B1F13">
        <w:rPr>
          <w:rFonts w:hint="cs"/>
          <w:rtl/>
        </w:rPr>
        <w:t xml:space="preserve"> תפעולי</w:t>
      </w:r>
      <w:r w:rsidR="00240206" w:rsidRPr="007B1F13">
        <w:rPr>
          <w:rtl/>
        </w:rPr>
        <w:t xml:space="preserve"> נוסף. </w:t>
      </w:r>
    </w:p>
    <w:p w:rsidR="00240206" w:rsidRDefault="00240206" w:rsidP="006B6967">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lastRenderedPageBreak/>
        <w:t xml:space="preserve">עם סיום </w:t>
      </w:r>
      <w:r w:rsidR="00643F5C">
        <w:rPr>
          <w:rFonts w:hint="cs"/>
          <w:kern w:val="28"/>
          <w:sz w:val="22"/>
          <w:rtl/>
        </w:rPr>
        <w:t>השיבוש התפעולי המשמעותי</w:t>
      </w:r>
      <w:r w:rsidRPr="008F09A6">
        <w:rPr>
          <w:rFonts w:hint="cs"/>
          <w:kern w:val="28"/>
          <w:sz w:val="22"/>
          <w:rtl/>
        </w:rPr>
        <w:t xml:space="preserve">, </w:t>
      </w:r>
      <w:r w:rsidRPr="008F09A6">
        <w:rPr>
          <w:kern w:val="28"/>
          <w:sz w:val="22"/>
          <w:rtl/>
        </w:rPr>
        <w:t>על ההנהלה להכין תקציר מנהלים המשווה בין יעדים לתוצאות, חריגות מהותיות מהתוכנית, בעיות שזוהו והפקת לקחים</w:t>
      </w:r>
      <w:r w:rsidRPr="008F09A6">
        <w:rPr>
          <w:rFonts w:hint="cs"/>
          <w:kern w:val="28"/>
          <w:sz w:val="22"/>
          <w:rtl/>
        </w:rPr>
        <w:t xml:space="preserve">, לרבות </w:t>
      </w:r>
      <w:r w:rsidRPr="008F09A6">
        <w:rPr>
          <w:kern w:val="28"/>
          <w:sz w:val="22"/>
          <w:rtl/>
        </w:rPr>
        <w:t>תוכניות פעולה לפתרון הבעיות עם תאריכי יעד.</w:t>
      </w:r>
    </w:p>
    <w:p w:rsidR="00240206" w:rsidRPr="008F09A6" w:rsidRDefault="00240206" w:rsidP="00FB06F6">
      <w:pPr>
        <w:tabs>
          <w:tab w:val="clear" w:pos="567"/>
          <w:tab w:val="clear" w:pos="1134"/>
          <w:tab w:val="clear" w:pos="1814"/>
          <w:tab w:val="clear" w:pos="2665"/>
          <w:tab w:val="left" w:pos="1701"/>
        </w:tabs>
        <w:spacing w:before="360" w:after="120"/>
        <w:ind w:left="561" w:hanging="561"/>
        <w:outlineLvl w:val="0"/>
        <w:rPr>
          <w:b/>
          <w:bCs/>
          <w:kern w:val="28"/>
          <w:sz w:val="22"/>
        </w:rPr>
      </w:pPr>
      <w:r w:rsidRPr="008F09A6">
        <w:rPr>
          <w:rFonts w:hint="cs"/>
          <w:b/>
          <w:bCs/>
          <w:kern w:val="28"/>
          <w:sz w:val="22"/>
          <w:rtl/>
        </w:rPr>
        <w:t xml:space="preserve">פרק ו' - המשכיות עסקית של </w:t>
      </w:r>
      <w:r w:rsidRPr="008F09A6">
        <w:rPr>
          <w:rFonts w:hint="eastAsia"/>
          <w:b/>
          <w:bCs/>
          <w:kern w:val="28"/>
          <w:sz w:val="22"/>
          <w:rtl/>
        </w:rPr>
        <w:t>נותני</w:t>
      </w:r>
      <w:r w:rsidRPr="008F09A6">
        <w:rPr>
          <w:b/>
          <w:bCs/>
          <w:kern w:val="28"/>
          <w:sz w:val="22"/>
          <w:rtl/>
        </w:rPr>
        <w:t xml:space="preserve"> </w:t>
      </w:r>
      <w:r w:rsidRPr="008F09A6">
        <w:rPr>
          <w:rFonts w:hint="eastAsia"/>
          <w:b/>
          <w:bCs/>
          <w:kern w:val="28"/>
          <w:sz w:val="22"/>
          <w:rtl/>
        </w:rPr>
        <w:t>שירות</w:t>
      </w:r>
      <w:r w:rsidRPr="008F09A6">
        <w:rPr>
          <w:rFonts w:hint="cs"/>
          <w:b/>
          <w:bCs/>
          <w:kern w:val="28"/>
          <w:sz w:val="22"/>
          <w:rtl/>
        </w:rPr>
        <w:t xml:space="preserve"> במיקור חוץ</w:t>
      </w:r>
      <w:r w:rsidRPr="008F09A6">
        <w:rPr>
          <w:b/>
          <w:bCs/>
          <w:kern w:val="28"/>
          <w:sz w:val="22"/>
          <w:rtl/>
        </w:rPr>
        <w:t xml:space="preserve"> </w:t>
      </w:r>
      <w:r w:rsidRPr="008F09A6">
        <w:rPr>
          <w:rFonts w:hint="eastAsia"/>
          <w:b/>
          <w:bCs/>
          <w:kern w:val="28"/>
          <w:sz w:val="22"/>
          <w:rtl/>
        </w:rPr>
        <w:t>לתהליכים</w:t>
      </w:r>
      <w:r w:rsidRPr="008F09A6">
        <w:rPr>
          <w:b/>
          <w:bCs/>
          <w:kern w:val="28"/>
          <w:sz w:val="22"/>
          <w:rtl/>
        </w:rPr>
        <w:t xml:space="preserve"> </w:t>
      </w:r>
      <w:r w:rsidRPr="008F09A6">
        <w:rPr>
          <w:rFonts w:hint="eastAsia"/>
          <w:b/>
          <w:bCs/>
          <w:kern w:val="28"/>
          <w:sz w:val="22"/>
          <w:rtl/>
        </w:rPr>
        <w:t>ושירותים</w:t>
      </w:r>
      <w:r w:rsidRPr="008F09A6">
        <w:rPr>
          <w:rFonts w:hint="cs"/>
          <w:b/>
          <w:bCs/>
          <w:kern w:val="28"/>
          <w:sz w:val="22"/>
          <w:rtl/>
        </w:rPr>
        <w:t xml:space="preserve"> </w:t>
      </w:r>
      <w:r w:rsidRPr="008F09A6">
        <w:rPr>
          <w:rFonts w:hint="eastAsia"/>
          <w:b/>
          <w:bCs/>
          <w:kern w:val="28"/>
          <w:sz w:val="22"/>
          <w:rtl/>
        </w:rPr>
        <w:t>חיוניים</w:t>
      </w:r>
      <w:r w:rsidRPr="008F09A6">
        <w:rPr>
          <w:rFonts w:hint="cs"/>
          <w:b/>
          <w:bCs/>
          <w:kern w:val="28"/>
          <w:sz w:val="22"/>
          <w:rtl/>
        </w:rPr>
        <w:t xml:space="preserve"> </w:t>
      </w:r>
    </w:p>
    <w:p w:rsidR="00240206" w:rsidRPr="008F09A6" w:rsidRDefault="00240206" w:rsidP="0039074C">
      <w:pPr>
        <w:pStyle w:val="10"/>
        <w:spacing w:before="120"/>
        <w:ind w:left="561" w:hanging="561"/>
      </w:pPr>
      <w:r w:rsidRPr="008F09A6">
        <w:rPr>
          <w:rFonts w:hint="cs"/>
          <w:rtl/>
        </w:rPr>
        <w:t xml:space="preserve">הלשכה </w:t>
      </w:r>
      <w:r w:rsidRPr="008F09A6">
        <w:rPr>
          <w:rFonts w:hint="eastAsia"/>
          <w:rtl/>
        </w:rPr>
        <w:t>תפעל</w:t>
      </w:r>
      <w:r w:rsidRPr="008F09A6">
        <w:rPr>
          <w:rtl/>
        </w:rPr>
        <w:t xml:space="preserve"> </w:t>
      </w:r>
      <w:r w:rsidRPr="008F09A6">
        <w:rPr>
          <w:rFonts w:hint="eastAsia"/>
          <w:rtl/>
        </w:rPr>
        <w:t>להפחתת</w:t>
      </w:r>
      <w:r w:rsidRPr="008F09A6">
        <w:rPr>
          <w:rtl/>
        </w:rPr>
        <w:t xml:space="preserve"> </w:t>
      </w:r>
      <w:r w:rsidRPr="008F09A6">
        <w:rPr>
          <w:rFonts w:hint="eastAsia"/>
          <w:rtl/>
        </w:rPr>
        <w:t>הסיכונים</w:t>
      </w:r>
      <w:r w:rsidRPr="008F09A6">
        <w:rPr>
          <w:rtl/>
        </w:rPr>
        <w:t xml:space="preserve"> </w:t>
      </w:r>
      <w:r w:rsidRPr="008F09A6">
        <w:rPr>
          <w:rFonts w:hint="eastAsia"/>
          <w:rtl/>
        </w:rPr>
        <w:t>הנובעים</w:t>
      </w:r>
      <w:r w:rsidRPr="008F09A6">
        <w:rPr>
          <w:rtl/>
        </w:rPr>
        <w:t xml:space="preserve"> </w:t>
      </w:r>
      <w:r w:rsidRPr="008F09A6">
        <w:rPr>
          <w:rFonts w:hint="eastAsia"/>
          <w:rtl/>
        </w:rPr>
        <w:t>מתלות</w:t>
      </w:r>
      <w:r w:rsidRPr="008F09A6">
        <w:rPr>
          <w:rFonts w:hint="cs"/>
          <w:rtl/>
        </w:rPr>
        <w:t xml:space="preserve"> ב</w:t>
      </w:r>
      <w:r w:rsidRPr="008F09A6">
        <w:rPr>
          <w:rFonts w:hint="eastAsia"/>
          <w:rtl/>
        </w:rPr>
        <w:t>נותני</w:t>
      </w:r>
      <w:r w:rsidRPr="008F09A6">
        <w:rPr>
          <w:rtl/>
        </w:rPr>
        <w:t xml:space="preserve"> </w:t>
      </w:r>
      <w:r w:rsidRPr="008F09A6">
        <w:rPr>
          <w:rFonts w:hint="eastAsia"/>
          <w:rtl/>
        </w:rPr>
        <w:t>שירות</w:t>
      </w:r>
      <w:r w:rsidRPr="008F09A6">
        <w:rPr>
          <w:rtl/>
        </w:rPr>
        <w:t xml:space="preserve"> </w:t>
      </w:r>
      <w:r w:rsidRPr="008F09A6">
        <w:rPr>
          <w:rFonts w:hint="cs"/>
          <w:rtl/>
        </w:rPr>
        <w:t xml:space="preserve">במיקור חוץ  </w:t>
      </w:r>
      <w:r w:rsidRPr="008F09A6">
        <w:rPr>
          <w:rFonts w:hint="eastAsia"/>
          <w:rtl/>
        </w:rPr>
        <w:t>לתהליכים</w:t>
      </w:r>
      <w:r w:rsidRPr="008F09A6">
        <w:rPr>
          <w:rtl/>
        </w:rPr>
        <w:t xml:space="preserve"> </w:t>
      </w:r>
      <w:r w:rsidRPr="008F09A6">
        <w:rPr>
          <w:rFonts w:hint="cs"/>
          <w:rtl/>
        </w:rPr>
        <w:t>ו</w:t>
      </w:r>
      <w:r w:rsidRPr="008F09A6">
        <w:rPr>
          <w:rFonts w:hint="eastAsia"/>
          <w:rtl/>
        </w:rPr>
        <w:t>שירותים</w:t>
      </w:r>
      <w:r w:rsidRPr="008F09A6">
        <w:rPr>
          <w:rFonts w:hint="cs"/>
          <w:rtl/>
        </w:rPr>
        <w:t xml:space="preserve"> </w:t>
      </w:r>
      <w:r w:rsidRPr="008F09A6">
        <w:rPr>
          <w:rFonts w:hint="eastAsia"/>
          <w:rtl/>
        </w:rPr>
        <w:t>חיוניים</w:t>
      </w:r>
      <w:r w:rsidR="00313E78" w:rsidRPr="008F09A6">
        <w:rPr>
          <w:rFonts w:hint="cs"/>
          <w:rtl/>
        </w:rPr>
        <w:t xml:space="preserve"> </w:t>
      </w:r>
      <w:r w:rsidR="008B4D65" w:rsidRPr="008F09A6">
        <w:rPr>
          <w:rFonts w:hint="cs"/>
          <w:rtl/>
        </w:rPr>
        <w:t>(</w:t>
      </w:r>
      <w:r w:rsidR="00A0741A">
        <w:rPr>
          <w:rFonts w:hint="cs"/>
          <w:rtl/>
        </w:rPr>
        <w:t xml:space="preserve">להלן </w:t>
      </w:r>
      <w:r w:rsidR="008B4D65" w:rsidRPr="008F09A6">
        <w:rPr>
          <w:rFonts w:hint="cs"/>
          <w:rtl/>
        </w:rPr>
        <w:t xml:space="preserve">- </w:t>
      </w:r>
      <w:r w:rsidR="00A21BF1">
        <w:rPr>
          <w:rFonts w:hint="cs"/>
          <w:rtl/>
        </w:rPr>
        <w:t>"</w:t>
      </w:r>
      <w:r w:rsidR="00A21BF1" w:rsidRPr="007B1F13">
        <w:rPr>
          <w:rFonts w:hint="eastAsia"/>
          <w:b/>
          <w:bCs/>
          <w:rtl/>
        </w:rPr>
        <w:t>נותן</w:t>
      </w:r>
      <w:r w:rsidR="00A21BF1" w:rsidRPr="007B1F13">
        <w:rPr>
          <w:b/>
          <w:bCs/>
          <w:rtl/>
        </w:rPr>
        <w:t xml:space="preserve"> </w:t>
      </w:r>
      <w:r w:rsidR="00A21BF1" w:rsidRPr="007B1F13">
        <w:rPr>
          <w:rFonts w:hint="eastAsia"/>
          <w:b/>
          <w:bCs/>
          <w:rtl/>
        </w:rPr>
        <w:t>שירות</w:t>
      </w:r>
      <w:r w:rsidR="00A21BF1">
        <w:rPr>
          <w:rFonts w:hint="cs"/>
          <w:rtl/>
        </w:rPr>
        <w:t>"</w:t>
      </w:r>
      <w:r w:rsidR="008B4D65" w:rsidRPr="008F09A6">
        <w:rPr>
          <w:rFonts w:hint="cs"/>
          <w:rtl/>
        </w:rPr>
        <w:t>)</w:t>
      </w:r>
      <w:r w:rsidRPr="008F09A6">
        <w:rPr>
          <w:rFonts w:hint="cs"/>
          <w:rtl/>
        </w:rPr>
        <w:t xml:space="preserve">, </w:t>
      </w:r>
      <w:r w:rsidRPr="008F09A6">
        <w:rPr>
          <w:rFonts w:hint="eastAsia"/>
          <w:rtl/>
        </w:rPr>
        <w:t>זאת</w:t>
      </w:r>
      <w:r w:rsidRPr="008F09A6">
        <w:rPr>
          <w:rtl/>
        </w:rPr>
        <w:t xml:space="preserve">, בין השאר, </w:t>
      </w:r>
      <w:r w:rsidR="00E77DD2" w:rsidRPr="008F09A6">
        <w:rPr>
          <w:rFonts w:hint="cs"/>
          <w:rtl/>
        </w:rPr>
        <w:t xml:space="preserve">בהתאם </w:t>
      </w:r>
      <w:r w:rsidR="00E77DD2" w:rsidRPr="008F09A6">
        <w:rPr>
          <w:rFonts w:hint="eastAsia"/>
          <w:rtl/>
        </w:rPr>
        <w:t>למפורט</w:t>
      </w:r>
      <w:r w:rsidR="00E77DD2" w:rsidRPr="008F09A6">
        <w:rPr>
          <w:rtl/>
        </w:rPr>
        <w:t xml:space="preserve"> </w:t>
      </w:r>
      <w:r w:rsidR="00E77DD2" w:rsidRPr="00A0741A">
        <w:rPr>
          <w:rFonts w:hint="eastAsia"/>
          <w:rtl/>
        </w:rPr>
        <w:t>להלן</w:t>
      </w:r>
      <w:r w:rsidR="005E62B0" w:rsidRPr="00A0741A">
        <w:rPr>
          <w:rFonts w:hint="cs"/>
          <w:rtl/>
        </w:rPr>
        <w:t xml:space="preserve"> </w:t>
      </w:r>
      <w:r w:rsidR="00E77DD2" w:rsidRPr="00A0741A">
        <w:rPr>
          <w:rFonts w:hint="cs"/>
          <w:rtl/>
        </w:rPr>
        <w:t xml:space="preserve">וכן </w:t>
      </w:r>
      <w:r w:rsidRPr="00A0741A">
        <w:rPr>
          <w:rFonts w:hint="eastAsia"/>
          <w:rtl/>
        </w:rPr>
        <w:t>בהתאם</w:t>
      </w:r>
      <w:r w:rsidRPr="00A0741A">
        <w:rPr>
          <w:rtl/>
        </w:rPr>
        <w:t xml:space="preserve"> </w:t>
      </w:r>
      <w:r w:rsidR="005E62B0" w:rsidRPr="00A0741A">
        <w:rPr>
          <w:rFonts w:hint="cs"/>
          <w:rtl/>
        </w:rPr>
        <w:t xml:space="preserve">למפורט </w:t>
      </w:r>
      <w:r w:rsidR="000846CF" w:rsidRPr="00A0741A">
        <w:rPr>
          <w:rFonts w:hint="cs"/>
          <w:rtl/>
        </w:rPr>
        <w:t>ב</w:t>
      </w:r>
      <w:r w:rsidR="00CB2B32" w:rsidRPr="00A0741A">
        <w:rPr>
          <w:rFonts w:hint="cs"/>
          <w:rtl/>
        </w:rPr>
        <w:t xml:space="preserve">הוראה 301 </w:t>
      </w:r>
      <w:r w:rsidR="000846CF" w:rsidRPr="00A0741A">
        <w:rPr>
          <w:rFonts w:hint="cs"/>
          <w:rtl/>
        </w:rPr>
        <w:t>בנושא ניהול המידע והגנתו</w:t>
      </w:r>
      <w:r w:rsidR="00D3102A">
        <w:rPr>
          <w:rFonts w:hint="cs"/>
          <w:rtl/>
        </w:rPr>
        <w:t xml:space="preserve"> </w:t>
      </w:r>
      <w:r w:rsidR="000846CF" w:rsidRPr="00A0741A">
        <w:rPr>
          <w:rFonts w:hint="cs"/>
          <w:rtl/>
        </w:rPr>
        <w:t xml:space="preserve">לגבי </w:t>
      </w:r>
      <w:r w:rsidR="005E62B0" w:rsidRPr="00A0741A">
        <w:rPr>
          <w:rFonts w:hint="cs"/>
          <w:rtl/>
        </w:rPr>
        <w:t xml:space="preserve">מיקור חוץ </w:t>
      </w:r>
      <w:r w:rsidR="00CB2B32" w:rsidRPr="00A0741A">
        <w:rPr>
          <w:rFonts w:hint="cs"/>
          <w:rtl/>
        </w:rPr>
        <w:t xml:space="preserve">או כל הוראה אחרת </w:t>
      </w:r>
      <w:r w:rsidR="00E1787E" w:rsidRPr="00A0741A">
        <w:rPr>
          <w:rFonts w:hint="cs"/>
          <w:rtl/>
        </w:rPr>
        <w:t>של הממונה</w:t>
      </w:r>
      <w:r w:rsidR="00E1787E">
        <w:rPr>
          <w:rFonts w:hint="cs"/>
          <w:rtl/>
        </w:rPr>
        <w:t xml:space="preserve"> </w:t>
      </w:r>
      <w:r w:rsidR="00CB2B32">
        <w:rPr>
          <w:rFonts w:hint="cs"/>
          <w:rtl/>
        </w:rPr>
        <w:t>בנושא</w:t>
      </w:r>
      <w:r w:rsidR="00A0741A">
        <w:rPr>
          <w:rFonts w:hint="cs"/>
          <w:rtl/>
        </w:rPr>
        <w:t xml:space="preserve"> מיקור חוץ</w:t>
      </w:r>
      <w:r w:rsidRPr="008F09A6">
        <w:rPr>
          <w:rtl/>
        </w:rPr>
        <w:t>.</w:t>
      </w:r>
      <w:r w:rsidR="00F029A2">
        <w:rPr>
          <w:rFonts w:hint="cs"/>
          <w:rtl/>
        </w:rPr>
        <w:t xml:space="preserve"> </w:t>
      </w:r>
    </w:p>
    <w:p w:rsidR="00240206" w:rsidRPr="007B1F13" w:rsidRDefault="00240206" w:rsidP="009008CF">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הלשכה תעריך את יכולת נותן השירות לקיים רציפות עסקית כך שתימשך אספקת השירותים הרלוונטית ללשכה בתרחישי הייחוס השונים</w:t>
      </w:r>
      <w:r w:rsidR="001C14F5">
        <w:rPr>
          <w:rFonts w:hint="cs"/>
          <w:kern w:val="28"/>
          <w:sz w:val="22"/>
          <w:rtl/>
        </w:rPr>
        <w:t xml:space="preserve"> </w:t>
      </w:r>
      <w:r w:rsidR="00791256" w:rsidRPr="008F09A6">
        <w:rPr>
          <w:rFonts w:hint="cs"/>
          <w:kern w:val="28"/>
          <w:sz w:val="22"/>
          <w:rtl/>
        </w:rPr>
        <w:t>וכן תכלול במסגרת תוכנית התרגולים</w:t>
      </w:r>
      <w:r w:rsidR="00FF267F" w:rsidRPr="008F09A6">
        <w:rPr>
          <w:rFonts w:hint="cs"/>
          <w:kern w:val="28"/>
          <w:sz w:val="22"/>
          <w:rtl/>
        </w:rPr>
        <w:t>,</w:t>
      </w:r>
      <w:r w:rsidR="00791256" w:rsidRPr="008F09A6">
        <w:rPr>
          <w:rFonts w:hint="cs"/>
          <w:kern w:val="28"/>
          <w:sz w:val="22"/>
          <w:rtl/>
        </w:rPr>
        <w:t xml:space="preserve"> כאמור בסעיף </w:t>
      </w:r>
      <w:r w:rsidR="00791256" w:rsidRPr="00885E12">
        <w:rPr>
          <w:kern w:val="28"/>
          <w:sz w:val="22"/>
          <w:rtl/>
        </w:rPr>
        <w:t>1</w:t>
      </w:r>
      <w:r w:rsidR="00C75A04" w:rsidRPr="00885E12">
        <w:rPr>
          <w:rFonts w:hint="cs"/>
          <w:kern w:val="28"/>
          <w:sz w:val="22"/>
          <w:rtl/>
        </w:rPr>
        <w:t>8</w:t>
      </w:r>
      <w:r w:rsidR="00791256" w:rsidRPr="00885E12">
        <w:rPr>
          <w:kern w:val="28"/>
          <w:sz w:val="22"/>
          <w:rtl/>
        </w:rPr>
        <w:t>.</w:t>
      </w:r>
      <w:r w:rsidR="008B3D44" w:rsidRPr="00885E12">
        <w:rPr>
          <w:kern w:val="28"/>
          <w:sz w:val="22"/>
          <w:rtl/>
        </w:rPr>
        <w:t>4</w:t>
      </w:r>
      <w:r w:rsidR="00FF267F" w:rsidRPr="00885E12">
        <w:rPr>
          <w:rFonts w:hint="cs"/>
          <w:kern w:val="28"/>
          <w:sz w:val="22"/>
          <w:rtl/>
        </w:rPr>
        <w:t>,</w:t>
      </w:r>
      <w:r w:rsidR="00FF267F" w:rsidRPr="008F09A6">
        <w:rPr>
          <w:rFonts w:hint="cs"/>
          <w:kern w:val="28"/>
          <w:sz w:val="22"/>
          <w:rtl/>
        </w:rPr>
        <w:t xml:space="preserve"> </w:t>
      </w:r>
      <w:r w:rsidR="00791256" w:rsidRPr="008F09A6">
        <w:rPr>
          <w:rFonts w:hint="cs"/>
          <w:kern w:val="28"/>
          <w:sz w:val="22"/>
          <w:rtl/>
        </w:rPr>
        <w:t xml:space="preserve">בחינת </w:t>
      </w:r>
      <w:r w:rsidR="00791256" w:rsidRPr="007B1F13">
        <w:rPr>
          <w:rFonts w:hint="eastAsia"/>
          <w:kern w:val="28"/>
          <w:sz w:val="22"/>
          <w:rtl/>
        </w:rPr>
        <w:t>הממשקים</w:t>
      </w:r>
      <w:r w:rsidR="00791256" w:rsidRPr="007B1F13">
        <w:rPr>
          <w:kern w:val="28"/>
          <w:sz w:val="22"/>
          <w:rtl/>
        </w:rPr>
        <w:t xml:space="preserve"> עם נותן </w:t>
      </w:r>
      <w:r w:rsidR="002B2DBC" w:rsidRPr="007B1F13">
        <w:rPr>
          <w:rFonts w:hint="eastAsia"/>
          <w:kern w:val="28"/>
          <w:sz w:val="22"/>
          <w:rtl/>
        </w:rPr>
        <w:t>השירות</w:t>
      </w:r>
      <w:r w:rsidR="00791256" w:rsidRPr="007B1F13">
        <w:rPr>
          <w:rFonts w:hint="cs"/>
          <w:kern w:val="28"/>
          <w:sz w:val="22"/>
          <w:rtl/>
        </w:rPr>
        <w:t>.</w:t>
      </w:r>
    </w:p>
    <w:p w:rsidR="00230C4A" w:rsidRDefault="00240206" w:rsidP="00197992">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347F89">
        <w:rPr>
          <w:rFonts w:hint="cs"/>
          <w:kern w:val="28"/>
          <w:sz w:val="22"/>
          <w:rtl/>
        </w:rPr>
        <w:t xml:space="preserve">הסכם ההתקשרות </w:t>
      </w:r>
      <w:r w:rsidRPr="00347F89">
        <w:rPr>
          <w:rFonts w:hint="eastAsia"/>
          <w:kern w:val="28"/>
          <w:sz w:val="22"/>
          <w:rtl/>
        </w:rPr>
        <w:t>עם</w:t>
      </w:r>
      <w:r w:rsidRPr="00347F89">
        <w:rPr>
          <w:kern w:val="28"/>
          <w:sz w:val="22"/>
          <w:rtl/>
        </w:rPr>
        <w:t xml:space="preserve"> </w:t>
      </w:r>
      <w:r w:rsidRPr="00347F89">
        <w:rPr>
          <w:rFonts w:hint="eastAsia"/>
          <w:kern w:val="28"/>
          <w:sz w:val="22"/>
          <w:rtl/>
        </w:rPr>
        <w:t>נותן</w:t>
      </w:r>
      <w:r w:rsidRPr="00347F89">
        <w:rPr>
          <w:kern w:val="28"/>
          <w:sz w:val="22"/>
          <w:rtl/>
        </w:rPr>
        <w:t xml:space="preserve"> </w:t>
      </w:r>
      <w:r w:rsidRPr="00347F89">
        <w:rPr>
          <w:rFonts w:hint="eastAsia"/>
          <w:kern w:val="28"/>
          <w:sz w:val="22"/>
          <w:rtl/>
        </w:rPr>
        <w:t>השירות</w:t>
      </w:r>
      <w:r w:rsidRPr="008F09A6">
        <w:rPr>
          <w:rFonts w:hint="cs"/>
          <w:kern w:val="28"/>
          <w:sz w:val="22"/>
          <w:rtl/>
        </w:rPr>
        <w:t xml:space="preserve"> </w:t>
      </w:r>
      <w:r w:rsidR="00927EC2">
        <w:rPr>
          <w:rFonts w:hint="cs"/>
          <w:kern w:val="28"/>
          <w:sz w:val="22"/>
          <w:rtl/>
        </w:rPr>
        <w:t xml:space="preserve">יכלול </w:t>
      </w:r>
      <w:r w:rsidRPr="008F09A6">
        <w:rPr>
          <w:rFonts w:hint="cs"/>
          <w:kern w:val="28"/>
          <w:sz w:val="22"/>
          <w:rtl/>
        </w:rPr>
        <w:t xml:space="preserve">את חובתו </w:t>
      </w:r>
      <w:r w:rsidR="005C3070">
        <w:rPr>
          <w:rFonts w:hint="cs"/>
          <w:kern w:val="28"/>
          <w:sz w:val="22"/>
          <w:rtl/>
        </w:rPr>
        <w:t xml:space="preserve">של נותן השירות </w:t>
      </w:r>
      <w:r w:rsidRPr="000C5C2A">
        <w:rPr>
          <w:rFonts w:hint="eastAsia"/>
          <w:kern w:val="28"/>
          <w:sz w:val="22"/>
          <w:rtl/>
        </w:rPr>
        <w:t>להעמיד</w:t>
      </w:r>
      <w:r w:rsidRPr="000C5C2A">
        <w:rPr>
          <w:kern w:val="28"/>
          <w:sz w:val="22"/>
          <w:rtl/>
        </w:rPr>
        <w:t xml:space="preserve"> </w:t>
      </w:r>
      <w:r w:rsidRPr="000C5C2A">
        <w:rPr>
          <w:rFonts w:hint="eastAsia"/>
          <w:kern w:val="28"/>
          <w:sz w:val="22"/>
          <w:rtl/>
        </w:rPr>
        <w:t>ללשכה</w:t>
      </w:r>
      <w:r w:rsidRPr="000C5C2A">
        <w:rPr>
          <w:kern w:val="28"/>
          <w:sz w:val="22"/>
          <w:rtl/>
        </w:rPr>
        <w:t xml:space="preserve"> שירותים גם </w:t>
      </w:r>
      <w:r w:rsidRPr="000C5C2A">
        <w:rPr>
          <w:rFonts w:hint="eastAsia"/>
          <w:kern w:val="28"/>
          <w:sz w:val="22"/>
          <w:rtl/>
        </w:rPr>
        <w:t>בזמן</w:t>
      </w:r>
      <w:r w:rsidRPr="000C5C2A">
        <w:rPr>
          <w:kern w:val="28"/>
          <w:sz w:val="22"/>
          <w:rtl/>
        </w:rPr>
        <w:t xml:space="preserve"> </w:t>
      </w:r>
      <w:r w:rsidRPr="000C5C2A">
        <w:rPr>
          <w:rFonts w:hint="eastAsia"/>
          <w:kern w:val="28"/>
          <w:sz w:val="22"/>
          <w:rtl/>
        </w:rPr>
        <w:t>חירום</w:t>
      </w:r>
      <w:r w:rsidR="00927EC2">
        <w:rPr>
          <w:rFonts w:hint="cs"/>
          <w:kern w:val="28"/>
          <w:sz w:val="22"/>
          <w:rtl/>
        </w:rPr>
        <w:t>. הלשכה תוודא</w:t>
      </w:r>
      <w:r w:rsidRPr="000C5C2A">
        <w:rPr>
          <w:kern w:val="28"/>
          <w:sz w:val="22"/>
          <w:rtl/>
        </w:rPr>
        <w:t xml:space="preserve"> </w:t>
      </w:r>
      <w:r w:rsidRPr="000C5C2A">
        <w:rPr>
          <w:rFonts w:hint="eastAsia"/>
          <w:kern w:val="28"/>
          <w:sz w:val="22"/>
          <w:rtl/>
        </w:rPr>
        <w:t>כי</w:t>
      </w:r>
      <w:r w:rsidRPr="000C5C2A">
        <w:rPr>
          <w:kern w:val="28"/>
          <w:sz w:val="22"/>
          <w:rtl/>
        </w:rPr>
        <w:t xml:space="preserve"> </w:t>
      </w:r>
      <w:r w:rsidRPr="000C5C2A">
        <w:rPr>
          <w:rFonts w:hint="cs"/>
          <w:kern w:val="28"/>
          <w:sz w:val="22"/>
          <w:rtl/>
        </w:rPr>
        <w:t xml:space="preserve">רמות </w:t>
      </w:r>
      <w:r w:rsidRPr="000C5C2A">
        <w:rPr>
          <w:rFonts w:hint="eastAsia"/>
          <w:kern w:val="28"/>
          <w:sz w:val="22"/>
          <w:rtl/>
        </w:rPr>
        <w:t>השירות</w:t>
      </w:r>
      <w:r w:rsidRPr="000C5C2A">
        <w:rPr>
          <w:kern w:val="28"/>
          <w:sz w:val="22"/>
          <w:rtl/>
        </w:rPr>
        <w:t xml:space="preserve"> המוגדר</w:t>
      </w:r>
      <w:r w:rsidRPr="000C5C2A">
        <w:rPr>
          <w:rFonts w:hint="cs"/>
          <w:kern w:val="28"/>
          <w:sz w:val="22"/>
          <w:rtl/>
        </w:rPr>
        <w:t>ות בהסכם תואמות את ת</w:t>
      </w:r>
      <w:r w:rsidR="00A0741A">
        <w:rPr>
          <w:rFonts w:hint="cs"/>
          <w:kern w:val="28"/>
          <w:sz w:val="22"/>
          <w:rtl/>
        </w:rPr>
        <w:t>ו</w:t>
      </w:r>
      <w:r w:rsidRPr="000C5C2A">
        <w:rPr>
          <w:rFonts w:hint="cs"/>
          <w:kern w:val="28"/>
          <w:sz w:val="22"/>
          <w:rtl/>
        </w:rPr>
        <w:t>כנית ההמשכיות העסקית של הלשכה</w:t>
      </w:r>
      <w:r w:rsidR="001C14F5">
        <w:rPr>
          <w:rFonts w:hint="cs"/>
          <w:kern w:val="28"/>
          <w:sz w:val="22"/>
          <w:rtl/>
        </w:rPr>
        <w:t>.</w:t>
      </w:r>
      <w:r w:rsidR="00935434">
        <w:rPr>
          <w:rFonts w:hint="cs"/>
          <w:kern w:val="28"/>
          <w:sz w:val="22"/>
          <w:rtl/>
        </w:rPr>
        <w:t xml:space="preserve"> </w:t>
      </w:r>
      <w:r w:rsidR="00E62F6E">
        <w:rPr>
          <w:rFonts w:hint="cs"/>
          <w:kern w:val="28"/>
          <w:sz w:val="22"/>
          <w:rtl/>
        </w:rPr>
        <w:t xml:space="preserve">הסכם ההתקשרות </w:t>
      </w:r>
      <w:r w:rsidR="000E060A">
        <w:rPr>
          <w:rFonts w:hint="cs"/>
          <w:kern w:val="28"/>
          <w:sz w:val="22"/>
          <w:rtl/>
        </w:rPr>
        <w:t>יכלול</w:t>
      </w:r>
      <w:r w:rsidR="0069691B">
        <w:rPr>
          <w:rFonts w:hint="cs"/>
          <w:kern w:val="28"/>
          <w:sz w:val="22"/>
          <w:rtl/>
        </w:rPr>
        <w:t xml:space="preserve"> </w:t>
      </w:r>
      <w:r w:rsidR="000E060A">
        <w:rPr>
          <w:rFonts w:hint="cs"/>
          <w:kern w:val="28"/>
          <w:sz w:val="22"/>
          <w:rtl/>
        </w:rPr>
        <w:t xml:space="preserve">גם </w:t>
      </w:r>
      <w:r w:rsidR="00E62F6E">
        <w:rPr>
          <w:rFonts w:hint="cs"/>
          <w:kern w:val="28"/>
          <w:sz w:val="22"/>
          <w:rtl/>
        </w:rPr>
        <w:t>התייחסות ל</w:t>
      </w:r>
      <w:r w:rsidR="00935434">
        <w:rPr>
          <w:rFonts w:hint="cs"/>
          <w:kern w:val="28"/>
          <w:sz w:val="22"/>
          <w:rtl/>
        </w:rPr>
        <w:t>אחריות נותן השירות לקיים תוכנית המשכיות עסקית</w:t>
      </w:r>
      <w:r w:rsidR="00197992">
        <w:rPr>
          <w:rFonts w:hint="cs"/>
          <w:kern w:val="28"/>
          <w:sz w:val="22"/>
          <w:rtl/>
        </w:rPr>
        <w:t>.</w:t>
      </w:r>
    </w:p>
    <w:p w:rsidR="005447FF" w:rsidRDefault="00230C4A" w:rsidP="00197992">
      <w:pPr>
        <w:tabs>
          <w:tab w:val="clear" w:pos="567"/>
          <w:tab w:val="clear" w:pos="1134"/>
          <w:tab w:val="clear" w:pos="1814"/>
          <w:tab w:val="clear" w:pos="2665"/>
          <w:tab w:val="left" w:pos="1417"/>
        </w:tabs>
        <w:ind w:left="567"/>
        <w:outlineLvl w:val="1"/>
        <w:rPr>
          <w:kern w:val="28"/>
          <w:sz w:val="22"/>
        </w:rPr>
      </w:pPr>
      <w:r w:rsidRPr="000846CF">
        <w:rPr>
          <w:rFonts w:hint="eastAsia"/>
          <w:kern w:val="28"/>
          <w:sz w:val="22"/>
          <w:rtl/>
        </w:rPr>
        <w:t>בנוסף</w:t>
      </w:r>
      <w:r w:rsidRPr="000846CF">
        <w:rPr>
          <w:kern w:val="28"/>
          <w:sz w:val="22"/>
          <w:rtl/>
        </w:rPr>
        <w:t>,</w:t>
      </w:r>
      <w:r w:rsidR="000846CF" w:rsidRPr="000846CF">
        <w:rPr>
          <w:rFonts w:hint="cs"/>
          <w:kern w:val="28"/>
          <w:sz w:val="22"/>
          <w:rtl/>
        </w:rPr>
        <w:t xml:space="preserve"> </w:t>
      </w:r>
      <w:r w:rsidR="0069691B" w:rsidRPr="0069691B">
        <w:rPr>
          <w:kern w:val="28"/>
          <w:sz w:val="22"/>
          <w:rtl/>
        </w:rPr>
        <w:t xml:space="preserve">בהתאם להערכתה את יכולת נותן השירות לקיים רציפות עסקית כאמור בסעיף 23, </w:t>
      </w:r>
      <w:r w:rsidR="00AE7D54" w:rsidRPr="000846CF">
        <w:rPr>
          <w:kern w:val="28"/>
          <w:sz w:val="22"/>
          <w:rtl/>
        </w:rPr>
        <w:t xml:space="preserve">הלשכה </w:t>
      </w:r>
      <w:r w:rsidR="00A0741A" w:rsidRPr="000846CF">
        <w:rPr>
          <w:rFonts w:hint="eastAsia"/>
          <w:kern w:val="28"/>
          <w:sz w:val="22"/>
          <w:rtl/>
        </w:rPr>
        <w:t>תכלול</w:t>
      </w:r>
      <w:r w:rsidR="00A0741A" w:rsidRPr="000846CF">
        <w:rPr>
          <w:kern w:val="28"/>
          <w:sz w:val="22"/>
          <w:rtl/>
        </w:rPr>
        <w:t xml:space="preserve"> </w:t>
      </w:r>
      <w:r w:rsidR="00AE7D54" w:rsidRPr="000846CF">
        <w:rPr>
          <w:kern w:val="28"/>
          <w:sz w:val="22"/>
          <w:rtl/>
        </w:rPr>
        <w:t>ב</w:t>
      </w:r>
      <w:r w:rsidR="00240206" w:rsidRPr="000846CF">
        <w:rPr>
          <w:rFonts w:hint="eastAsia"/>
          <w:kern w:val="28"/>
          <w:sz w:val="22"/>
          <w:rtl/>
        </w:rPr>
        <w:t>הסכם</w:t>
      </w:r>
      <w:r w:rsidR="00240206" w:rsidRPr="000846CF">
        <w:rPr>
          <w:kern w:val="28"/>
          <w:sz w:val="22"/>
          <w:rtl/>
        </w:rPr>
        <w:t xml:space="preserve"> ההתקשרות </w:t>
      </w:r>
      <w:r w:rsidR="005447FF" w:rsidRPr="000846CF">
        <w:rPr>
          <w:rFonts w:hint="eastAsia"/>
          <w:kern w:val="28"/>
          <w:sz w:val="22"/>
          <w:rtl/>
        </w:rPr>
        <w:t>ע</w:t>
      </w:r>
      <w:r w:rsidR="00A0741A">
        <w:rPr>
          <w:rFonts w:hint="cs"/>
          <w:kern w:val="28"/>
          <w:sz w:val="22"/>
          <w:rtl/>
        </w:rPr>
        <w:t>ם נותן השירות</w:t>
      </w:r>
      <w:r w:rsidR="00240206" w:rsidRPr="000846CF">
        <w:rPr>
          <w:kern w:val="28"/>
          <w:sz w:val="22"/>
          <w:rtl/>
        </w:rPr>
        <w:t xml:space="preserve">, </w:t>
      </w:r>
      <w:r w:rsidR="00AE7D54" w:rsidRPr="000846CF">
        <w:rPr>
          <w:rFonts w:hint="eastAsia"/>
          <w:kern w:val="28"/>
          <w:sz w:val="22"/>
          <w:rtl/>
        </w:rPr>
        <w:t>התייחסות</w:t>
      </w:r>
      <w:r w:rsidRPr="000846CF">
        <w:rPr>
          <w:kern w:val="28"/>
          <w:sz w:val="22"/>
          <w:rtl/>
        </w:rPr>
        <w:t xml:space="preserve"> </w:t>
      </w:r>
      <w:r w:rsidR="00240206" w:rsidRPr="000846CF">
        <w:rPr>
          <w:rFonts w:hint="eastAsia"/>
          <w:kern w:val="28"/>
          <w:sz w:val="22"/>
          <w:rtl/>
        </w:rPr>
        <w:t>לנושאים</w:t>
      </w:r>
      <w:r w:rsidR="0069691B">
        <w:rPr>
          <w:rFonts w:hint="cs"/>
          <w:kern w:val="28"/>
          <w:sz w:val="22"/>
          <w:rtl/>
        </w:rPr>
        <w:t xml:space="preserve"> המפורטים להלן</w:t>
      </w:r>
      <w:r w:rsidR="00485CE6" w:rsidRPr="000846CF">
        <w:rPr>
          <w:rFonts w:hint="cs"/>
          <w:kern w:val="28"/>
          <w:sz w:val="22"/>
          <w:rtl/>
        </w:rPr>
        <w:t>:</w:t>
      </w:r>
      <w:r w:rsidR="00485CE6">
        <w:rPr>
          <w:rFonts w:hint="cs"/>
          <w:kern w:val="28"/>
          <w:sz w:val="22"/>
          <w:rtl/>
        </w:rPr>
        <w:t xml:space="preserve"> </w:t>
      </w:r>
    </w:p>
    <w:p w:rsidR="00240206" w:rsidRPr="008F09A6" w:rsidRDefault="00240206" w:rsidP="00230C4A">
      <w:pPr>
        <w:numPr>
          <w:ilvl w:val="1"/>
          <w:numId w:val="1"/>
        </w:numPr>
        <w:tabs>
          <w:tab w:val="clear" w:pos="567"/>
          <w:tab w:val="clear" w:pos="1001"/>
          <w:tab w:val="clear" w:pos="1134"/>
          <w:tab w:val="clear" w:pos="1814"/>
          <w:tab w:val="clear" w:pos="2665"/>
          <w:tab w:val="num" w:pos="1143"/>
          <w:tab w:val="left" w:pos="1417"/>
        </w:tabs>
        <w:ind w:left="1089" w:hanging="522"/>
        <w:outlineLvl w:val="1"/>
        <w:rPr>
          <w:kern w:val="28"/>
          <w:sz w:val="22"/>
          <w:rtl/>
        </w:rPr>
      </w:pPr>
      <w:r w:rsidRPr="008F09A6">
        <w:rPr>
          <w:rFonts w:hint="cs"/>
          <w:kern w:val="28"/>
          <w:sz w:val="22"/>
          <w:rtl/>
        </w:rPr>
        <w:t>ז</w:t>
      </w:r>
      <w:r w:rsidRPr="008F09A6">
        <w:rPr>
          <w:kern w:val="28"/>
          <w:sz w:val="22"/>
          <w:rtl/>
        </w:rPr>
        <w:t>כות ה</w:t>
      </w:r>
      <w:r w:rsidRPr="008F09A6">
        <w:rPr>
          <w:rFonts w:hint="cs"/>
          <w:kern w:val="28"/>
          <w:sz w:val="22"/>
          <w:rtl/>
        </w:rPr>
        <w:t>לשכה</w:t>
      </w:r>
      <w:r w:rsidRPr="008F09A6">
        <w:rPr>
          <w:kern w:val="28"/>
          <w:sz w:val="22"/>
          <w:rtl/>
        </w:rPr>
        <w:t xml:space="preserve"> לקבל את ת</w:t>
      </w:r>
      <w:r w:rsidRPr="008F09A6">
        <w:rPr>
          <w:rFonts w:hint="eastAsia"/>
          <w:kern w:val="28"/>
          <w:sz w:val="22"/>
          <w:rtl/>
        </w:rPr>
        <w:t>ו</w:t>
      </w:r>
      <w:r w:rsidRPr="008F09A6">
        <w:rPr>
          <w:kern w:val="28"/>
          <w:sz w:val="22"/>
          <w:rtl/>
        </w:rPr>
        <w:t xml:space="preserve">כנית ההמשכיות העסקית </w:t>
      </w:r>
      <w:r w:rsidR="00935434">
        <w:rPr>
          <w:rFonts w:hint="cs"/>
          <w:kern w:val="28"/>
          <w:sz w:val="22"/>
          <w:rtl/>
        </w:rPr>
        <w:t xml:space="preserve">הרלוונטית </w:t>
      </w:r>
      <w:r w:rsidRPr="008F09A6">
        <w:rPr>
          <w:kern w:val="28"/>
          <w:sz w:val="22"/>
          <w:rtl/>
        </w:rPr>
        <w:t>של נותן השירות;</w:t>
      </w:r>
    </w:p>
    <w:p w:rsidR="00240206" w:rsidRPr="008F09A6" w:rsidRDefault="00240206" w:rsidP="002C06AB">
      <w:pPr>
        <w:numPr>
          <w:ilvl w:val="1"/>
          <w:numId w:val="1"/>
        </w:numPr>
        <w:tabs>
          <w:tab w:val="clear" w:pos="567"/>
          <w:tab w:val="clear" w:pos="1001"/>
          <w:tab w:val="clear" w:pos="1134"/>
          <w:tab w:val="clear" w:pos="1814"/>
          <w:tab w:val="clear" w:pos="2665"/>
          <w:tab w:val="num" w:pos="1143"/>
        </w:tabs>
        <w:ind w:left="1089" w:hanging="522"/>
        <w:outlineLvl w:val="1"/>
        <w:rPr>
          <w:kern w:val="28"/>
          <w:sz w:val="22"/>
          <w:rtl/>
        </w:rPr>
      </w:pPr>
      <w:r w:rsidRPr="008F09A6">
        <w:rPr>
          <w:kern w:val="28"/>
          <w:sz w:val="22"/>
          <w:rtl/>
        </w:rPr>
        <w:t>זכות ה</w:t>
      </w:r>
      <w:r w:rsidRPr="008F09A6">
        <w:rPr>
          <w:rFonts w:hint="eastAsia"/>
          <w:kern w:val="28"/>
          <w:sz w:val="22"/>
          <w:rtl/>
        </w:rPr>
        <w:t>לשכה</w:t>
      </w:r>
      <w:r w:rsidRPr="008F09A6">
        <w:rPr>
          <w:kern w:val="28"/>
          <w:sz w:val="22"/>
          <w:rtl/>
        </w:rPr>
        <w:t xml:space="preserve"> לקיים ביקורת תקופתית על ת</w:t>
      </w:r>
      <w:r w:rsidRPr="008F09A6">
        <w:rPr>
          <w:rFonts w:hint="eastAsia"/>
          <w:kern w:val="28"/>
          <w:sz w:val="22"/>
          <w:rtl/>
        </w:rPr>
        <w:t>ו</w:t>
      </w:r>
      <w:r w:rsidRPr="008F09A6">
        <w:rPr>
          <w:kern w:val="28"/>
          <w:sz w:val="22"/>
          <w:rtl/>
        </w:rPr>
        <w:t>כנית ההמשכיות העסקית של נותן השירות, או לחילופין לקבל דוח ביקורת כאמור מגורם מבקר אחר שיהיה מקובל על ה</w:t>
      </w:r>
      <w:r w:rsidRPr="008F09A6">
        <w:rPr>
          <w:rFonts w:hint="eastAsia"/>
          <w:kern w:val="28"/>
          <w:sz w:val="22"/>
          <w:rtl/>
        </w:rPr>
        <w:t>לשכה</w:t>
      </w:r>
      <w:r w:rsidRPr="008F09A6">
        <w:rPr>
          <w:rFonts w:hint="cs"/>
          <w:kern w:val="28"/>
          <w:sz w:val="22"/>
          <w:rtl/>
        </w:rPr>
        <w:t>;</w:t>
      </w:r>
    </w:p>
    <w:p w:rsidR="00240206" w:rsidRPr="008F09A6" w:rsidRDefault="00240206" w:rsidP="00935434">
      <w:pPr>
        <w:numPr>
          <w:ilvl w:val="1"/>
          <w:numId w:val="1"/>
        </w:numPr>
        <w:tabs>
          <w:tab w:val="clear" w:pos="567"/>
          <w:tab w:val="clear" w:pos="1001"/>
          <w:tab w:val="clear" w:pos="1134"/>
          <w:tab w:val="clear" w:pos="1814"/>
          <w:tab w:val="clear" w:pos="2665"/>
          <w:tab w:val="num" w:pos="1143"/>
        </w:tabs>
        <w:ind w:left="1089" w:hanging="522"/>
        <w:outlineLvl w:val="1"/>
        <w:rPr>
          <w:kern w:val="28"/>
          <w:sz w:val="22"/>
        </w:rPr>
      </w:pPr>
      <w:r w:rsidRPr="008F09A6">
        <w:rPr>
          <w:kern w:val="28"/>
          <w:sz w:val="22"/>
          <w:rtl/>
        </w:rPr>
        <w:t>זכות ה</w:t>
      </w:r>
      <w:r w:rsidRPr="008F09A6">
        <w:rPr>
          <w:rFonts w:hint="eastAsia"/>
          <w:kern w:val="28"/>
          <w:sz w:val="22"/>
          <w:rtl/>
        </w:rPr>
        <w:t>לשכה</w:t>
      </w:r>
      <w:r w:rsidRPr="008F09A6">
        <w:rPr>
          <w:kern w:val="28"/>
          <w:sz w:val="22"/>
          <w:rtl/>
        </w:rPr>
        <w:t xml:space="preserve"> להשתתף בתרגילי </w:t>
      </w:r>
      <w:r w:rsidR="00D079E1" w:rsidRPr="008F09A6">
        <w:rPr>
          <w:rFonts w:hint="cs"/>
          <w:kern w:val="28"/>
          <w:sz w:val="22"/>
          <w:rtl/>
        </w:rPr>
        <w:t xml:space="preserve">ניהול </w:t>
      </w:r>
      <w:r w:rsidR="00A26DF5" w:rsidRPr="008F09A6">
        <w:rPr>
          <w:rFonts w:hint="cs"/>
          <w:kern w:val="28"/>
          <w:sz w:val="22"/>
          <w:rtl/>
        </w:rPr>
        <w:t>המשכיות עסקית</w:t>
      </w:r>
      <w:r w:rsidR="0013141B">
        <w:rPr>
          <w:rFonts w:hint="cs"/>
          <w:kern w:val="28"/>
          <w:sz w:val="22"/>
          <w:rtl/>
        </w:rPr>
        <w:t xml:space="preserve"> של נותן השירות</w:t>
      </w:r>
      <w:r w:rsidR="00F837DB" w:rsidRPr="008F09A6">
        <w:rPr>
          <w:rFonts w:hint="cs"/>
          <w:kern w:val="28"/>
          <w:sz w:val="22"/>
          <w:rtl/>
        </w:rPr>
        <w:t xml:space="preserve"> </w:t>
      </w:r>
      <w:r w:rsidRPr="008F09A6">
        <w:rPr>
          <w:kern w:val="28"/>
          <w:sz w:val="22"/>
          <w:rtl/>
        </w:rPr>
        <w:t>או לקבל את ממצאי התרגו</w:t>
      </w:r>
      <w:r w:rsidR="00935434">
        <w:rPr>
          <w:rFonts w:hint="cs"/>
          <w:kern w:val="28"/>
          <w:sz w:val="22"/>
          <w:rtl/>
        </w:rPr>
        <w:t>ל או לחילופין הסדרת השתתפות נותן השירות בתרגילי המשכיות עסקית שתבצע הלשכה מעת לעת.</w:t>
      </w:r>
      <w:r w:rsidR="00791256" w:rsidRPr="008F09A6">
        <w:rPr>
          <w:rFonts w:hint="cs"/>
          <w:kern w:val="28"/>
          <w:sz w:val="22"/>
          <w:rtl/>
        </w:rPr>
        <w:t xml:space="preserve"> </w:t>
      </w:r>
    </w:p>
    <w:p w:rsidR="00240206" w:rsidRPr="003D638A" w:rsidRDefault="00240206" w:rsidP="00277879">
      <w:pPr>
        <w:numPr>
          <w:ilvl w:val="0"/>
          <w:numId w:val="1"/>
        </w:numPr>
        <w:tabs>
          <w:tab w:val="clear" w:pos="562"/>
          <w:tab w:val="clear" w:pos="1134"/>
          <w:tab w:val="clear" w:pos="1814"/>
          <w:tab w:val="num" w:pos="567"/>
        </w:tabs>
        <w:ind w:left="567" w:hanging="567"/>
        <w:outlineLvl w:val="0"/>
        <w:rPr>
          <w:kern w:val="28"/>
          <w:sz w:val="22"/>
          <w:rtl/>
        </w:rPr>
      </w:pPr>
      <w:r w:rsidRPr="003D638A">
        <w:rPr>
          <w:rFonts w:hint="eastAsia"/>
          <w:kern w:val="28"/>
          <w:sz w:val="22"/>
          <w:rtl/>
        </w:rPr>
        <w:t>על</w:t>
      </w:r>
      <w:r w:rsidRPr="003D638A">
        <w:rPr>
          <w:kern w:val="28"/>
          <w:sz w:val="22"/>
          <w:rtl/>
        </w:rPr>
        <w:t xml:space="preserve"> אף האמור לעיל, </w:t>
      </w:r>
      <w:r w:rsidR="00E62F6E" w:rsidRPr="003D638A">
        <w:rPr>
          <w:rFonts w:hint="cs"/>
          <w:kern w:val="28"/>
          <w:sz w:val="22"/>
          <w:rtl/>
        </w:rPr>
        <w:t xml:space="preserve">הלשכה אינה נדרשת </w:t>
      </w:r>
      <w:r w:rsidR="004E7745" w:rsidRPr="003D638A">
        <w:rPr>
          <w:rFonts w:hint="cs"/>
          <w:kern w:val="28"/>
          <w:sz w:val="22"/>
          <w:rtl/>
        </w:rPr>
        <w:t>לכלול</w:t>
      </w:r>
      <w:r w:rsidR="00E62F6E" w:rsidRPr="003D638A">
        <w:rPr>
          <w:rFonts w:hint="cs"/>
          <w:kern w:val="28"/>
          <w:sz w:val="22"/>
          <w:rtl/>
        </w:rPr>
        <w:t xml:space="preserve"> </w:t>
      </w:r>
      <w:r w:rsidR="004E7745" w:rsidRPr="003D638A">
        <w:rPr>
          <w:rFonts w:hint="cs"/>
          <w:kern w:val="28"/>
          <w:sz w:val="22"/>
          <w:rtl/>
        </w:rPr>
        <w:t>ב</w:t>
      </w:r>
      <w:r w:rsidR="00E62F6E" w:rsidRPr="003D638A">
        <w:rPr>
          <w:rFonts w:hint="cs"/>
          <w:kern w:val="28"/>
          <w:sz w:val="22"/>
          <w:rtl/>
        </w:rPr>
        <w:t xml:space="preserve">הסכם </w:t>
      </w:r>
      <w:r w:rsidR="00724352" w:rsidRPr="003D638A">
        <w:rPr>
          <w:rFonts w:hint="cs"/>
          <w:kern w:val="28"/>
          <w:sz w:val="22"/>
          <w:rtl/>
        </w:rPr>
        <w:t xml:space="preserve">ההתקשרות </w:t>
      </w:r>
      <w:r w:rsidR="00E62F6E" w:rsidRPr="003D638A">
        <w:rPr>
          <w:rFonts w:hint="cs"/>
          <w:kern w:val="28"/>
          <w:sz w:val="22"/>
          <w:rtl/>
        </w:rPr>
        <w:t>עם נותן שירות שהוא ספק תשתיות לאומיות את הנושאים הקבועים ב</w:t>
      </w:r>
      <w:r w:rsidRPr="003D638A">
        <w:rPr>
          <w:kern w:val="28"/>
          <w:sz w:val="22"/>
          <w:rtl/>
        </w:rPr>
        <w:t>ס</w:t>
      </w:r>
      <w:r w:rsidRPr="003D638A">
        <w:rPr>
          <w:rFonts w:hint="eastAsia"/>
          <w:kern w:val="28"/>
          <w:sz w:val="22"/>
          <w:rtl/>
        </w:rPr>
        <w:t>עיף</w:t>
      </w:r>
      <w:r w:rsidRPr="003D638A">
        <w:rPr>
          <w:kern w:val="28"/>
          <w:sz w:val="22"/>
          <w:rtl/>
        </w:rPr>
        <w:t xml:space="preserve"> 2</w:t>
      </w:r>
      <w:r w:rsidR="00F75D5C" w:rsidRPr="003D638A">
        <w:rPr>
          <w:rFonts w:hint="cs"/>
          <w:kern w:val="28"/>
          <w:sz w:val="22"/>
          <w:rtl/>
        </w:rPr>
        <w:t>4</w:t>
      </w:r>
      <w:r w:rsidR="00277879" w:rsidRPr="003D638A">
        <w:rPr>
          <w:rFonts w:hint="cs"/>
          <w:kern w:val="28"/>
          <w:sz w:val="22"/>
          <w:rtl/>
        </w:rPr>
        <w:t>.</w:t>
      </w:r>
      <w:r w:rsidRPr="003D638A" w:rsidDel="00AE60D1">
        <w:rPr>
          <w:kern w:val="28"/>
          <w:sz w:val="22"/>
          <w:rtl/>
        </w:rPr>
        <w:t xml:space="preserve"> </w:t>
      </w:r>
    </w:p>
    <w:p w:rsidR="00240206" w:rsidRPr="008F09A6" w:rsidRDefault="00240206" w:rsidP="00FB06F6">
      <w:pPr>
        <w:tabs>
          <w:tab w:val="clear" w:pos="567"/>
          <w:tab w:val="clear" w:pos="1134"/>
          <w:tab w:val="clear" w:pos="1814"/>
        </w:tabs>
        <w:spacing w:before="360"/>
        <w:ind w:left="1412" w:hanging="1412"/>
        <w:outlineLvl w:val="0"/>
        <w:rPr>
          <w:b/>
          <w:bCs/>
          <w:kern w:val="28"/>
          <w:sz w:val="22"/>
        </w:rPr>
      </w:pPr>
      <w:bookmarkStart w:id="4" w:name="_Hlk139280417"/>
      <w:r w:rsidRPr="008F09A6">
        <w:rPr>
          <w:rFonts w:hint="cs"/>
          <w:b/>
          <w:bCs/>
          <w:kern w:val="28"/>
          <w:sz w:val="22"/>
          <w:rtl/>
        </w:rPr>
        <w:t>פרק ז' - אתר חלופי</w:t>
      </w:r>
    </w:p>
    <w:p w:rsidR="00240206" w:rsidRPr="008F09A6" w:rsidRDefault="00240206" w:rsidP="0039074C">
      <w:pPr>
        <w:numPr>
          <w:ilvl w:val="0"/>
          <w:numId w:val="1"/>
        </w:numPr>
        <w:tabs>
          <w:tab w:val="clear" w:pos="562"/>
          <w:tab w:val="clear" w:pos="1134"/>
          <w:tab w:val="clear" w:pos="1814"/>
          <w:tab w:val="clear" w:pos="2665"/>
          <w:tab w:val="right" w:pos="1275"/>
          <w:tab w:val="num" w:pos="1412"/>
          <w:tab w:val="left" w:pos="1701"/>
        </w:tabs>
        <w:spacing w:before="120"/>
        <w:ind w:left="567" w:hanging="561"/>
        <w:outlineLvl w:val="0"/>
        <w:rPr>
          <w:kern w:val="28"/>
          <w:sz w:val="22"/>
        </w:rPr>
      </w:pPr>
      <w:r w:rsidRPr="008F09A6">
        <w:rPr>
          <w:rFonts w:hint="cs"/>
          <w:kern w:val="28"/>
          <w:sz w:val="22"/>
          <w:rtl/>
        </w:rPr>
        <w:t xml:space="preserve">על הלשכה </w:t>
      </w:r>
      <w:r w:rsidRPr="008F09A6">
        <w:rPr>
          <w:kern w:val="28"/>
          <w:sz w:val="22"/>
          <w:rtl/>
        </w:rPr>
        <w:t xml:space="preserve">לוודא </w:t>
      </w:r>
      <w:r w:rsidRPr="008F09A6">
        <w:rPr>
          <w:rFonts w:hint="cs"/>
          <w:kern w:val="28"/>
          <w:sz w:val="22"/>
          <w:rtl/>
        </w:rPr>
        <w:t xml:space="preserve">את </w:t>
      </w:r>
      <w:r w:rsidRPr="008F09A6">
        <w:rPr>
          <w:kern w:val="28"/>
          <w:sz w:val="22"/>
          <w:rtl/>
        </w:rPr>
        <w:t>קיומ</w:t>
      </w:r>
      <w:r w:rsidRPr="008F09A6">
        <w:rPr>
          <w:rFonts w:hint="cs"/>
          <w:kern w:val="28"/>
          <w:sz w:val="22"/>
          <w:rtl/>
        </w:rPr>
        <w:t>ו</w:t>
      </w:r>
      <w:r w:rsidRPr="008F09A6">
        <w:rPr>
          <w:kern w:val="28"/>
          <w:sz w:val="22"/>
          <w:rtl/>
        </w:rPr>
        <w:t xml:space="preserve"> של אתר </w:t>
      </w:r>
      <w:r w:rsidRPr="008F09A6">
        <w:rPr>
          <w:rFonts w:hint="cs"/>
          <w:kern w:val="28"/>
          <w:sz w:val="22"/>
          <w:rtl/>
        </w:rPr>
        <w:t xml:space="preserve">חלופי. </w:t>
      </w:r>
    </w:p>
    <w:p w:rsidR="003E241C" w:rsidRPr="008F09A6" w:rsidRDefault="003E241C" w:rsidP="007E7D76">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kern w:val="28"/>
          <w:sz w:val="22"/>
          <w:rtl/>
        </w:rPr>
        <w:t xml:space="preserve">בעת קביעת האתר החלופי, </w:t>
      </w:r>
      <w:r w:rsidRPr="008F09A6">
        <w:rPr>
          <w:rFonts w:hint="eastAsia"/>
          <w:kern w:val="28"/>
          <w:sz w:val="22"/>
          <w:rtl/>
        </w:rPr>
        <w:t>הלשכה</w:t>
      </w:r>
      <w:r w:rsidRPr="008F09A6">
        <w:rPr>
          <w:kern w:val="28"/>
          <w:sz w:val="22"/>
          <w:rtl/>
        </w:rPr>
        <w:t xml:space="preserve"> </w:t>
      </w:r>
      <w:r w:rsidRPr="008F09A6">
        <w:rPr>
          <w:rFonts w:hint="eastAsia"/>
          <w:kern w:val="28"/>
          <w:sz w:val="22"/>
          <w:rtl/>
        </w:rPr>
        <w:t>ת</w:t>
      </w:r>
      <w:r w:rsidRPr="008F09A6">
        <w:rPr>
          <w:kern w:val="28"/>
          <w:sz w:val="22"/>
          <w:rtl/>
        </w:rPr>
        <w:t>תייחס</w:t>
      </w:r>
      <w:r w:rsidRPr="008F09A6">
        <w:rPr>
          <w:rFonts w:hint="cs"/>
          <w:kern w:val="28"/>
          <w:sz w:val="22"/>
          <w:rtl/>
        </w:rPr>
        <w:t>,</w:t>
      </w:r>
      <w:r w:rsidRPr="008F09A6">
        <w:rPr>
          <w:kern w:val="28"/>
          <w:sz w:val="22"/>
          <w:rtl/>
        </w:rPr>
        <w:t xml:space="preserve"> בין היתר</w:t>
      </w:r>
      <w:r w:rsidRPr="008F09A6">
        <w:rPr>
          <w:rFonts w:hint="cs"/>
          <w:kern w:val="28"/>
          <w:sz w:val="22"/>
          <w:rtl/>
        </w:rPr>
        <w:t>,</w:t>
      </w:r>
      <w:r w:rsidRPr="008F09A6">
        <w:rPr>
          <w:kern w:val="28"/>
          <w:sz w:val="22"/>
          <w:rtl/>
        </w:rPr>
        <w:t xml:space="preserve"> לפרמטרים הבאים: </w:t>
      </w:r>
      <w:r w:rsidRPr="007E7D76">
        <w:rPr>
          <w:rFonts w:hint="eastAsia"/>
          <w:kern w:val="28"/>
          <w:sz w:val="22"/>
          <w:rtl/>
        </w:rPr>
        <w:t>מיקום</w:t>
      </w:r>
      <w:r w:rsidRPr="007E7D76">
        <w:rPr>
          <w:kern w:val="28"/>
          <w:sz w:val="22"/>
          <w:rtl/>
        </w:rPr>
        <w:t xml:space="preserve"> האתר </w:t>
      </w:r>
      <w:r w:rsidR="009E4F12" w:rsidRPr="007E7D76">
        <w:rPr>
          <w:rFonts w:hint="eastAsia"/>
          <w:kern w:val="28"/>
          <w:sz w:val="22"/>
          <w:rtl/>
        </w:rPr>
        <w:t>כמפורט</w:t>
      </w:r>
      <w:r w:rsidR="009E4F12" w:rsidRPr="007E7D76">
        <w:rPr>
          <w:kern w:val="28"/>
          <w:sz w:val="22"/>
          <w:rtl/>
        </w:rPr>
        <w:t xml:space="preserve"> </w:t>
      </w:r>
      <w:r w:rsidR="009E4F12" w:rsidRPr="007E7D76">
        <w:rPr>
          <w:rFonts w:hint="eastAsia"/>
          <w:kern w:val="28"/>
          <w:sz w:val="22"/>
          <w:rtl/>
        </w:rPr>
        <w:t>בסעיף</w:t>
      </w:r>
      <w:r w:rsidR="009E4F12" w:rsidRPr="007E7D76">
        <w:rPr>
          <w:kern w:val="28"/>
          <w:sz w:val="22"/>
          <w:rtl/>
        </w:rPr>
        <w:t xml:space="preserve"> 28</w:t>
      </w:r>
      <w:r w:rsidRPr="007E7D76">
        <w:rPr>
          <w:rFonts w:hint="cs"/>
          <w:kern w:val="28"/>
          <w:sz w:val="22"/>
          <w:rtl/>
        </w:rPr>
        <w:t>,</w:t>
      </w:r>
      <w:r>
        <w:rPr>
          <w:rFonts w:hint="cs"/>
          <w:kern w:val="28"/>
          <w:sz w:val="22"/>
          <w:rtl/>
        </w:rPr>
        <w:t xml:space="preserve"> </w:t>
      </w:r>
      <w:r w:rsidRPr="008F09A6">
        <w:rPr>
          <w:rFonts w:hint="eastAsia"/>
          <w:kern w:val="28"/>
          <w:sz w:val="22"/>
          <w:rtl/>
        </w:rPr>
        <w:t>רמת</w:t>
      </w:r>
      <w:r w:rsidRPr="008F09A6">
        <w:rPr>
          <w:kern w:val="28"/>
          <w:sz w:val="22"/>
          <w:rtl/>
        </w:rPr>
        <w:t xml:space="preserve"> המיגון</w:t>
      </w:r>
      <w:r>
        <w:rPr>
          <w:rFonts w:hint="cs"/>
          <w:kern w:val="28"/>
          <w:sz w:val="22"/>
          <w:rtl/>
        </w:rPr>
        <w:t xml:space="preserve"> כמפורט בפרק ח'</w:t>
      </w:r>
      <w:r w:rsidRPr="008F09A6">
        <w:rPr>
          <w:kern w:val="28"/>
          <w:sz w:val="22"/>
          <w:rtl/>
        </w:rPr>
        <w:t>, גודל האתר, קיבולת העבודה בו והשירותים אשר נדרש לספקם בהתאם ל</w:t>
      </w:r>
      <w:r w:rsidRPr="008F09A6">
        <w:rPr>
          <w:rFonts w:hint="cs"/>
          <w:kern w:val="28"/>
          <w:sz w:val="22"/>
          <w:rtl/>
        </w:rPr>
        <w:t xml:space="preserve">יעדי התאוששות </w:t>
      </w:r>
      <w:r w:rsidRPr="008F09A6">
        <w:rPr>
          <w:kern w:val="28"/>
          <w:sz w:val="22"/>
          <w:rtl/>
        </w:rPr>
        <w:t xml:space="preserve">שנקבעו, תוך התייחסות למשך השיבוש התפעולי (טווח קצר, בינוני וארוך). </w:t>
      </w:r>
    </w:p>
    <w:p w:rsidR="00240206" w:rsidRPr="008F09A6" w:rsidRDefault="00240206" w:rsidP="00F23369">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tl/>
        </w:rPr>
      </w:pPr>
      <w:r w:rsidRPr="008F09A6">
        <w:rPr>
          <w:rFonts w:hint="eastAsia"/>
          <w:kern w:val="28"/>
          <w:sz w:val="22"/>
          <w:rtl/>
        </w:rPr>
        <w:t>הלשכה</w:t>
      </w:r>
      <w:r w:rsidRPr="008F09A6">
        <w:rPr>
          <w:kern w:val="28"/>
          <w:sz w:val="22"/>
          <w:rtl/>
        </w:rPr>
        <w:t xml:space="preserve"> </w:t>
      </w:r>
      <w:r w:rsidRPr="008F09A6">
        <w:rPr>
          <w:rFonts w:hint="eastAsia"/>
          <w:kern w:val="28"/>
          <w:sz w:val="22"/>
          <w:rtl/>
        </w:rPr>
        <w:t>ת</w:t>
      </w:r>
      <w:r w:rsidRPr="008F09A6">
        <w:rPr>
          <w:kern w:val="28"/>
          <w:sz w:val="22"/>
          <w:rtl/>
        </w:rPr>
        <w:t xml:space="preserve">מקם את </w:t>
      </w:r>
      <w:r w:rsidRPr="008F09A6">
        <w:rPr>
          <w:rFonts w:hint="eastAsia"/>
          <w:kern w:val="28"/>
          <w:sz w:val="22"/>
          <w:rtl/>
        </w:rPr>
        <w:t>ה</w:t>
      </w:r>
      <w:r w:rsidRPr="008F09A6">
        <w:rPr>
          <w:kern w:val="28"/>
          <w:sz w:val="22"/>
          <w:rtl/>
        </w:rPr>
        <w:t xml:space="preserve">אתר החלופי כך שתקטן ההסתברות שהאתר החלופי והאתר הראשי יושפעו באופן דומה מתרחיש מסוים </w:t>
      </w:r>
      <w:r w:rsidR="009867BB">
        <w:rPr>
          <w:rFonts w:hint="cs"/>
          <w:kern w:val="28"/>
          <w:sz w:val="22"/>
          <w:rtl/>
        </w:rPr>
        <w:t>בעת שיבוש תפעולי משמעותי</w:t>
      </w:r>
      <w:r w:rsidRPr="008F09A6">
        <w:rPr>
          <w:kern w:val="28"/>
          <w:sz w:val="22"/>
          <w:rtl/>
        </w:rPr>
        <w:t xml:space="preserve">, </w:t>
      </w:r>
      <w:r w:rsidRPr="008F09A6">
        <w:rPr>
          <w:rFonts w:hint="eastAsia"/>
          <w:kern w:val="28"/>
          <w:sz w:val="22"/>
          <w:rtl/>
        </w:rPr>
        <w:t>ו</w:t>
      </w:r>
      <w:r w:rsidRPr="008F09A6">
        <w:rPr>
          <w:kern w:val="28"/>
          <w:sz w:val="22"/>
          <w:rtl/>
        </w:rPr>
        <w:t>בכלל זה השפעה על מרכיבי התשתית הפיזית (חשמל, תקשורת וכד</w:t>
      </w:r>
      <w:r w:rsidRPr="008F09A6">
        <w:rPr>
          <w:rFonts w:hint="eastAsia"/>
          <w:kern w:val="28"/>
          <w:sz w:val="22"/>
          <w:rtl/>
        </w:rPr>
        <w:t>ומה</w:t>
      </w:r>
      <w:r w:rsidRPr="008F09A6">
        <w:rPr>
          <w:kern w:val="28"/>
          <w:sz w:val="22"/>
          <w:rtl/>
        </w:rPr>
        <w:t>) המשמשים את האתרים</w:t>
      </w:r>
      <w:r w:rsidR="009E4F12" w:rsidRPr="008C7E31">
        <w:rPr>
          <w:rFonts w:hint="cs"/>
          <w:kern w:val="28"/>
          <w:sz w:val="22"/>
          <w:rtl/>
        </w:rPr>
        <w:t xml:space="preserve">. </w:t>
      </w:r>
      <w:r w:rsidR="009E4F12" w:rsidRPr="008C7E31">
        <w:rPr>
          <w:rFonts w:hint="eastAsia"/>
          <w:kern w:val="28"/>
          <w:sz w:val="22"/>
          <w:rtl/>
        </w:rPr>
        <w:t>לצורך</w:t>
      </w:r>
      <w:r w:rsidR="009E4F12" w:rsidRPr="008C7E31">
        <w:rPr>
          <w:kern w:val="28"/>
          <w:sz w:val="22"/>
          <w:rtl/>
        </w:rPr>
        <w:t xml:space="preserve"> כך, </w:t>
      </w:r>
      <w:r w:rsidR="009E4F12" w:rsidRPr="00EE3121">
        <w:rPr>
          <w:rFonts w:hint="cs"/>
          <w:kern w:val="28"/>
          <w:sz w:val="22"/>
          <w:rtl/>
        </w:rPr>
        <w:t xml:space="preserve">יובאו בחשבון </w:t>
      </w:r>
      <w:r w:rsidR="009E4F12" w:rsidRPr="008C7E31">
        <w:rPr>
          <w:rFonts w:hint="eastAsia"/>
          <w:kern w:val="28"/>
          <w:sz w:val="22"/>
          <w:rtl/>
        </w:rPr>
        <w:t>כלל</w:t>
      </w:r>
      <w:r w:rsidR="009E4F12" w:rsidRPr="008C7E31">
        <w:rPr>
          <w:kern w:val="28"/>
          <w:sz w:val="22"/>
          <w:rtl/>
        </w:rPr>
        <w:t xml:space="preserve"> </w:t>
      </w:r>
      <w:r w:rsidR="009E4F12" w:rsidRPr="008C7E31">
        <w:rPr>
          <w:rFonts w:hint="eastAsia"/>
          <w:kern w:val="28"/>
          <w:sz w:val="22"/>
          <w:rtl/>
        </w:rPr>
        <w:t>תרחישי</w:t>
      </w:r>
      <w:r w:rsidR="009E4F12" w:rsidRPr="008C7E31">
        <w:rPr>
          <w:kern w:val="28"/>
          <w:sz w:val="22"/>
          <w:rtl/>
        </w:rPr>
        <w:t xml:space="preserve"> </w:t>
      </w:r>
      <w:r w:rsidR="009E4F12" w:rsidRPr="008C7E31">
        <w:rPr>
          <w:rFonts w:hint="eastAsia"/>
          <w:kern w:val="28"/>
          <w:sz w:val="22"/>
          <w:rtl/>
        </w:rPr>
        <w:t>הייחוס</w:t>
      </w:r>
      <w:r w:rsidRPr="007E7D76">
        <w:rPr>
          <w:kern w:val="28"/>
          <w:sz w:val="22"/>
          <w:rtl/>
        </w:rPr>
        <w:t>.</w:t>
      </w:r>
    </w:p>
    <w:p w:rsidR="00240206" w:rsidRPr="008F09A6" w:rsidRDefault="00240206" w:rsidP="00F23369">
      <w:pPr>
        <w:tabs>
          <w:tab w:val="clear" w:pos="567"/>
          <w:tab w:val="clear" w:pos="1134"/>
          <w:tab w:val="clear" w:pos="1814"/>
          <w:tab w:val="clear" w:pos="2665"/>
          <w:tab w:val="right" w:pos="1275"/>
          <w:tab w:val="left" w:pos="1701"/>
        </w:tabs>
        <w:ind w:left="567"/>
        <w:outlineLvl w:val="0"/>
        <w:rPr>
          <w:kern w:val="28"/>
          <w:sz w:val="22"/>
          <w:rtl/>
        </w:rPr>
      </w:pPr>
      <w:r w:rsidRPr="008F09A6">
        <w:rPr>
          <w:kern w:val="28"/>
          <w:sz w:val="22"/>
          <w:rtl/>
        </w:rPr>
        <w:t>במטרה להקטין את ההסתברות ששני האתרים י</w:t>
      </w:r>
      <w:r w:rsidRPr="008F09A6">
        <w:rPr>
          <w:rFonts w:hint="eastAsia"/>
          <w:kern w:val="28"/>
          <w:sz w:val="22"/>
          <w:rtl/>
        </w:rPr>
        <w:t>י</w:t>
      </w:r>
      <w:r w:rsidRPr="008F09A6">
        <w:rPr>
          <w:kern w:val="28"/>
          <w:sz w:val="22"/>
          <w:rtl/>
        </w:rPr>
        <w:t xml:space="preserve">פגעו מאותו תרחיש, </w:t>
      </w:r>
      <w:r w:rsidRPr="003F2CD8">
        <w:rPr>
          <w:kern w:val="28"/>
          <w:sz w:val="22"/>
          <w:rtl/>
        </w:rPr>
        <w:t xml:space="preserve">לרבות אפשרות של חסימת דרכי גישה, </w:t>
      </w:r>
      <w:r w:rsidRPr="00FD393B">
        <w:rPr>
          <w:rFonts w:hint="eastAsia"/>
          <w:kern w:val="28"/>
          <w:sz w:val="22"/>
          <w:rtl/>
        </w:rPr>
        <w:t>הלשכה</w:t>
      </w:r>
      <w:r w:rsidRPr="00FD393B">
        <w:rPr>
          <w:kern w:val="28"/>
          <w:sz w:val="22"/>
          <w:rtl/>
        </w:rPr>
        <w:t xml:space="preserve"> </w:t>
      </w:r>
      <w:r w:rsidR="00FD393B" w:rsidRPr="00EE3121">
        <w:rPr>
          <w:rFonts w:hint="eastAsia"/>
          <w:kern w:val="28"/>
          <w:sz w:val="22"/>
          <w:rtl/>
        </w:rPr>
        <w:t>תוודא</w:t>
      </w:r>
      <w:r w:rsidRPr="00EE3121">
        <w:rPr>
          <w:kern w:val="28"/>
          <w:sz w:val="22"/>
          <w:rtl/>
        </w:rPr>
        <w:t>,</w:t>
      </w:r>
      <w:r w:rsidR="00FD393B" w:rsidRPr="00EE3121">
        <w:rPr>
          <w:kern w:val="28"/>
          <w:sz w:val="22"/>
          <w:rtl/>
        </w:rPr>
        <w:t xml:space="preserve"> </w:t>
      </w:r>
      <w:r w:rsidRPr="00EE3121">
        <w:rPr>
          <w:kern w:val="28"/>
          <w:sz w:val="22"/>
          <w:rtl/>
        </w:rPr>
        <w:t>לכל הפחות, שהאתר החלופי יהיה ממוקם מחוץ למרחב העירוני של האתר הראשי של</w:t>
      </w:r>
      <w:r w:rsidR="003F2CD8" w:rsidRPr="00EE3121">
        <w:rPr>
          <w:rFonts w:hint="cs"/>
          <w:kern w:val="28"/>
          <w:sz w:val="22"/>
          <w:rtl/>
        </w:rPr>
        <w:t xml:space="preserve"> הלשכ</w:t>
      </w:r>
      <w:r w:rsidRPr="00EE3121">
        <w:rPr>
          <w:rFonts w:hint="eastAsia"/>
          <w:kern w:val="28"/>
          <w:sz w:val="22"/>
          <w:rtl/>
        </w:rPr>
        <w:t>ה</w:t>
      </w:r>
      <w:r w:rsidRPr="00EE3121">
        <w:rPr>
          <w:kern w:val="28"/>
          <w:sz w:val="22"/>
          <w:rtl/>
        </w:rPr>
        <w:t>.</w:t>
      </w:r>
    </w:p>
    <w:p w:rsidR="00A21BF1" w:rsidRPr="008F09A6" w:rsidRDefault="00A21BF1" w:rsidP="00A21BF1">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kern w:val="28"/>
          <w:sz w:val="22"/>
          <w:rtl/>
        </w:rPr>
        <w:lastRenderedPageBreak/>
        <w:t xml:space="preserve">היקף הציוד והמידע שיוחזק באתר החלופי </w:t>
      </w:r>
      <w:r w:rsidRPr="008F09A6">
        <w:rPr>
          <w:rFonts w:hint="eastAsia"/>
          <w:kern w:val="28"/>
          <w:sz w:val="22"/>
          <w:rtl/>
        </w:rPr>
        <w:t>י</w:t>
      </w:r>
      <w:r w:rsidRPr="008F09A6">
        <w:rPr>
          <w:rFonts w:hint="cs"/>
          <w:kern w:val="28"/>
          <w:sz w:val="22"/>
          <w:rtl/>
        </w:rPr>
        <w:t>י</w:t>
      </w:r>
      <w:r w:rsidRPr="008F09A6">
        <w:rPr>
          <w:rFonts w:hint="eastAsia"/>
          <w:kern w:val="28"/>
          <w:sz w:val="22"/>
          <w:rtl/>
        </w:rPr>
        <w:t>קבע</w:t>
      </w:r>
      <w:r w:rsidRPr="008F09A6">
        <w:rPr>
          <w:kern w:val="28"/>
          <w:sz w:val="22"/>
          <w:rtl/>
        </w:rPr>
        <w:t xml:space="preserve"> </w:t>
      </w:r>
      <w:r w:rsidRPr="008F09A6">
        <w:rPr>
          <w:rFonts w:hint="eastAsia"/>
          <w:kern w:val="28"/>
          <w:sz w:val="22"/>
          <w:rtl/>
        </w:rPr>
        <w:t>באופן</w:t>
      </w:r>
      <w:r w:rsidRPr="008F09A6">
        <w:rPr>
          <w:kern w:val="28"/>
          <w:sz w:val="22"/>
          <w:rtl/>
        </w:rPr>
        <w:t xml:space="preserve"> </w:t>
      </w:r>
      <w:r w:rsidRPr="008F09A6">
        <w:rPr>
          <w:rFonts w:hint="eastAsia"/>
          <w:kern w:val="28"/>
          <w:sz w:val="22"/>
          <w:rtl/>
        </w:rPr>
        <w:t>שיבטיח</w:t>
      </w:r>
      <w:r w:rsidRPr="008F09A6">
        <w:rPr>
          <w:kern w:val="28"/>
          <w:sz w:val="22"/>
          <w:rtl/>
        </w:rPr>
        <w:t xml:space="preserve"> את המשך פעילות</w:t>
      </w:r>
      <w:r w:rsidRPr="008F09A6">
        <w:rPr>
          <w:rFonts w:hint="eastAsia"/>
          <w:kern w:val="28"/>
          <w:sz w:val="22"/>
          <w:rtl/>
        </w:rPr>
        <w:t>ה</w:t>
      </w:r>
      <w:r w:rsidRPr="008F09A6">
        <w:rPr>
          <w:kern w:val="28"/>
          <w:sz w:val="22"/>
          <w:rtl/>
        </w:rPr>
        <w:t xml:space="preserve"> העסקית של הלשכה, במקרה ש</w:t>
      </w:r>
      <w:r w:rsidRPr="008F09A6">
        <w:rPr>
          <w:rFonts w:hint="eastAsia"/>
          <w:kern w:val="28"/>
          <w:sz w:val="22"/>
          <w:rtl/>
        </w:rPr>
        <w:t>האתר</w:t>
      </w:r>
      <w:r w:rsidRPr="008F09A6">
        <w:rPr>
          <w:kern w:val="28"/>
          <w:sz w:val="22"/>
          <w:rtl/>
        </w:rPr>
        <w:t xml:space="preserve"> הראשי י</w:t>
      </w:r>
      <w:r w:rsidRPr="008F09A6">
        <w:rPr>
          <w:rFonts w:hint="eastAsia"/>
          <w:kern w:val="28"/>
          <w:sz w:val="22"/>
          <w:rtl/>
        </w:rPr>
        <w:t>י</w:t>
      </w:r>
      <w:r w:rsidRPr="008F09A6">
        <w:rPr>
          <w:kern w:val="28"/>
          <w:sz w:val="22"/>
          <w:rtl/>
        </w:rPr>
        <w:t>פגע באופן חמור.</w:t>
      </w:r>
    </w:p>
    <w:p w:rsidR="00240206" w:rsidRPr="008F09A6" w:rsidRDefault="00240206" w:rsidP="00C62156">
      <w:pPr>
        <w:pStyle w:val="10"/>
        <w:rPr>
          <w:rtl/>
        </w:rPr>
      </w:pPr>
      <w:r w:rsidRPr="008F09A6">
        <w:rPr>
          <w:rtl/>
        </w:rPr>
        <w:t>האתר החלופי יהיה זמין באופן מידי לעבודה 24/7</w:t>
      </w:r>
      <w:r w:rsidR="0069691B" w:rsidRPr="0069691B">
        <w:rPr>
          <w:rtl/>
        </w:rPr>
        <w:t xml:space="preserve"> </w:t>
      </w:r>
      <w:r w:rsidR="006D4CE5">
        <w:rPr>
          <w:rFonts w:hint="cs"/>
          <w:rtl/>
        </w:rPr>
        <w:t>לצורך עמידה ב</w:t>
      </w:r>
      <w:r w:rsidR="0069691B" w:rsidRPr="0069691B">
        <w:rPr>
          <w:rtl/>
        </w:rPr>
        <w:t>יעדי ההתאוששות שהוגדרו על ידי הלשכה</w:t>
      </w:r>
      <w:r w:rsidRPr="008F09A6">
        <w:rPr>
          <w:rtl/>
        </w:rPr>
        <w:t xml:space="preserve">, וייקבעו </w:t>
      </w:r>
      <w:r w:rsidRPr="008F09A6">
        <w:rPr>
          <w:rFonts w:hint="eastAsia"/>
          <w:rtl/>
        </w:rPr>
        <w:t>לגביו</w:t>
      </w:r>
      <w:r w:rsidRPr="008F09A6">
        <w:rPr>
          <w:rtl/>
        </w:rPr>
        <w:t xml:space="preserve"> תקני איוש כוח אדם</w:t>
      </w:r>
      <w:r w:rsidR="0069691B">
        <w:rPr>
          <w:rFonts w:hint="cs"/>
          <w:rtl/>
        </w:rPr>
        <w:t xml:space="preserve"> </w:t>
      </w:r>
      <w:r w:rsidR="0069691B" w:rsidRPr="0069691B">
        <w:rPr>
          <w:rtl/>
        </w:rPr>
        <w:t>הנדרשים על מנת להבטיח את עמידות הלשכה בעת שיבוש תפעולי משמעותי</w:t>
      </w:r>
      <w:r w:rsidRPr="008F09A6">
        <w:rPr>
          <w:rtl/>
        </w:rPr>
        <w:t>.</w:t>
      </w:r>
    </w:p>
    <w:p w:rsidR="00240206" w:rsidRPr="008F09A6" w:rsidRDefault="00240206" w:rsidP="000D54B2">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kern w:val="28"/>
          <w:sz w:val="22"/>
          <w:rtl/>
        </w:rPr>
        <w:t xml:space="preserve">היה ומפעיל האתר החלופי הינו </w:t>
      </w:r>
      <w:r w:rsidRPr="008F09A6">
        <w:rPr>
          <w:rFonts w:hint="cs"/>
          <w:kern w:val="28"/>
          <w:sz w:val="22"/>
          <w:rtl/>
        </w:rPr>
        <w:t>נותן שירות</w:t>
      </w:r>
      <w:r w:rsidR="008B4D65" w:rsidRPr="008F09A6">
        <w:rPr>
          <w:rFonts w:hint="cs"/>
          <w:kern w:val="28"/>
          <w:sz w:val="22"/>
          <w:rtl/>
        </w:rPr>
        <w:t xml:space="preserve"> במיקור חוץ</w:t>
      </w:r>
      <w:r w:rsidRPr="008F09A6">
        <w:rPr>
          <w:kern w:val="28"/>
          <w:sz w:val="22"/>
          <w:rtl/>
        </w:rPr>
        <w:t>, ה</w:t>
      </w:r>
      <w:r w:rsidRPr="008F09A6">
        <w:rPr>
          <w:rFonts w:hint="eastAsia"/>
          <w:kern w:val="28"/>
          <w:sz w:val="22"/>
          <w:rtl/>
        </w:rPr>
        <w:t>לשכה</w:t>
      </w:r>
      <w:r w:rsidRPr="008F09A6">
        <w:rPr>
          <w:kern w:val="28"/>
          <w:sz w:val="22"/>
          <w:rtl/>
        </w:rPr>
        <w:t xml:space="preserve"> </w:t>
      </w:r>
      <w:r w:rsidR="000D54B2" w:rsidRPr="008F09A6">
        <w:rPr>
          <w:rFonts w:hint="eastAsia"/>
          <w:kern w:val="28"/>
          <w:sz w:val="22"/>
          <w:rtl/>
        </w:rPr>
        <w:t>ת</w:t>
      </w:r>
      <w:r w:rsidR="000D54B2" w:rsidRPr="008F09A6">
        <w:rPr>
          <w:kern w:val="28"/>
          <w:sz w:val="22"/>
          <w:rtl/>
        </w:rPr>
        <w:t xml:space="preserve">וודא כי </w:t>
      </w:r>
      <w:r w:rsidRPr="008F09A6">
        <w:rPr>
          <w:kern w:val="28"/>
          <w:sz w:val="22"/>
          <w:rtl/>
        </w:rPr>
        <w:t xml:space="preserve">לאותו </w:t>
      </w:r>
      <w:r w:rsidRPr="008F09A6">
        <w:rPr>
          <w:rFonts w:hint="cs"/>
          <w:kern w:val="28"/>
          <w:sz w:val="22"/>
          <w:rtl/>
        </w:rPr>
        <w:t>נותן שירות</w:t>
      </w:r>
      <w:r w:rsidRPr="008F09A6">
        <w:rPr>
          <w:kern w:val="28"/>
          <w:sz w:val="22"/>
          <w:rtl/>
        </w:rPr>
        <w:t xml:space="preserve"> יש את כל היכולות לשמור על תחזוק</w:t>
      </w:r>
      <w:r w:rsidRPr="008F09A6">
        <w:rPr>
          <w:rFonts w:hint="eastAsia"/>
          <w:kern w:val="28"/>
          <w:sz w:val="22"/>
          <w:rtl/>
        </w:rPr>
        <w:t>ת</w:t>
      </w:r>
      <w:r w:rsidRPr="008F09A6">
        <w:rPr>
          <w:kern w:val="28"/>
          <w:sz w:val="22"/>
          <w:rtl/>
        </w:rPr>
        <w:t xml:space="preserve"> האתר ומוכנותו לשעת חירום</w:t>
      </w:r>
      <w:r w:rsidR="000D54B2">
        <w:rPr>
          <w:rFonts w:hint="cs"/>
          <w:kern w:val="28"/>
          <w:sz w:val="22"/>
          <w:rtl/>
        </w:rPr>
        <w:t>,</w:t>
      </w:r>
      <w:r w:rsidR="00E85A16" w:rsidRPr="00E85A16">
        <w:rPr>
          <w:rFonts w:hint="cs"/>
          <w:kern w:val="28"/>
          <w:sz w:val="22"/>
          <w:rtl/>
        </w:rPr>
        <w:t xml:space="preserve"> </w:t>
      </w:r>
      <w:r w:rsidR="000D54B2">
        <w:rPr>
          <w:rFonts w:hint="cs"/>
          <w:kern w:val="28"/>
          <w:sz w:val="22"/>
          <w:rtl/>
        </w:rPr>
        <w:t>ו</w:t>
      </w:r>
      <w:r w:rsidR="00802E1B">
        <w:rPr>
          <w:rFonts w:hint="cs"/>
          <w:kern w:val="28"/>
          <w:sz w:val="22"/>
          <w:rtl/>
        </w:rPr>
        <w:t xml:space="preserve">כן </w:t>
      </w:r>
      <w:r w:rsidR="000D54B2">
        <w:rPr>
          <w:rFonts w:hint="cs"/>
          <w:kern w:val="28"/>
          <w:sz w:val="22"/>
          <w:rtl/>
        </w:rPr>
        <w:t xml:space="preserve">תפעל </w:t>
      </w:r>
      <w:r w:rsidR="00E85A16" w:rsidRPr="008F09A6">
        <w:rPr>
          <w:rFonts w:hint="cs"/>
          <w:kern w:val="28"/>
          <w:sz w:val="22"/>
          <w:rtl/>
        </w:rPr>
        <w:t xml:space="preserve">בהתאם למפורט בפרק </w:t>
      </w:r>
      <w:r w:rsidR="00E85A16" w:rsidRPr="008F09A6">
        <w:rPr>
          <w:rFonts w:hint="eastAsia"/>
          <w:kern w:val="28"/>
          <w:sz w:val="22"/>
          <w:rtl/>
        </w:rPr>
        <w:t>ו</w:t>
      </w:r>
      <w:r w:rsidR="00E85A16" w:rsidRPr="008F09A6">
        <w:rPr>
          <w:kern w:val="28"/>
          <w:sz w:val="22"/>
          <w:rtl/>
        </w:rPr>
        <w:t>'</w:t>
      </w:r>
      <w:r w:rsidRPr="008F09A6">
        <w:rPr>
          <w:kern w:val="28"/>
          <w:sz w:val="22"/>
          <w:rtl/>
        </w:rPr>
        <w:t xml:space="preserve">. </w:t>
      </w:r>
      <w:r w:rsidRPr="008F09A6">
        <w:rPr>
          <w:rFonts w:hint="eastAsia"/>
          <w:kern w:val="28"/>
          <w:sz w:val="22"/>
          <w:rtl/>
        </w:rPr>
        <w:t>הלשכה</w:t>
      </w:r>
      <w:r w:rsidRPr="008F09A6">
        <w:rPr>
          <w:kern w:val="28"/>
          <w:sz w:val="22"/>
          <w:rtl/>
        </w:rPr>
        <w:t xml:space="preserve"> תבקר </w:t>
      </w:r>
      <w:r w:rsidRPr="008F09A6">
        <w:rPr>
          <w:rFonts w:hint="eastAsia"/>
          <w:kern w:val="28"/>
          <w:sz w:val="22"/>
          <w:rtl/>
        </w:rPr>
        <w:t>באופן</w:t>
      </w:r>
      <w:r w:rsidRPr="008F09A6">
        <w:rPr>
          <w:kern w:val="28"/>
          <w:sz w:val="22"/>
          <w:rtl/>
        </w:rPr>
        <w:t xml:space="preserve"> תקופתי באתר החלופי על מנת </w:t>
      </w:r>
      <w:r w:rsidRPr="008F09A6">
        <w:rPr>
          <w:rFonts w:hint="eastAsia"/>
          <w:kern w:val="28"/>
          <w:sz w:val="22"/>
          <w:rtl/>
        </w:rPr>
        <w:t>לבחון</w:t>
      </w:r>
      <w:r w:rsidRPr="008F09A6">
        <w:rPr>
          <w:kern w:val="28"/>
          <w:sz w:val="22"/>
          <w:rtl/>
        </w:rPr>
        <w:t xml:space="preserve"> את תחזוקת האתר ומוכנותו</w:t>
      </w:r>
      <w:r w:rsidRPr="008F09A6">
        <w:rPr>
          <w:rFonts w:hint="cs"/>
          <w:kern w:val="28"/>
          <w:sz w:val="22"/>
          <w:rtl/>
        </w:rPr>
        <w:t>.</w:t>
      </w:r>
    </w:p>
    <w:bookmarkEnd w:id="4"/>
    <w:p w:rsidR="00240206" w:rsidRPr="008F09A6" w:rsidRDefault="00240206" w:rsidP="00FB06F6">
      <w:pPr>
        <w:tabs>
          <w:tab w:val="clear" w:pos="567"/>
          <w:tab w:val="clear" w:pos="1134"/>
          <w:tab w:val="clear" w:pos="1814"/>
          <w:tab w:val="clear" w:pos="2665"/>
          <w:tab w:val="left" w:pos="1701"/>
        </w:tabs>
        <w:spacing w:before="360" w:after="120"/>
        <w:ind w:left="561" w:hanging="561"/>
        <w:outlineLvl w:val="0"/>
        <w:rPr>
          <w:b/>
          <w:bCs/>
          <w:kern w:val="28"/>
          <w:sz w:val="22"/>
          <w:rtl/>
        </w:rPr>
      </w:pPr>
      <w:r w:rsidRPr="008F09A6">
        <w:rPr>
          <w:rFonts w:hint="cs"/>
          <w:b/>
          <w:bCs/>
          <w:kern w:val="28"/>
          <w:sz w:val="22"/>
          <w:rtl/>
        </w:rPr>
        <w:t>פרק</w:t>
      </w:r>
      <w:r w:rsidRPr="008F09A6">
        <w:rPr>
          <w:b/>
          <w:bCs/>
          <w:kern w:val="28"/>
          <w:sz w:val="22"/>
          <w:rtl/>
        </w:rPr>
        <w:t xml:space="preserve"> </w:t>
      </w:r>
      <w:r w:rsidRPr="008F09A6">
        <w:rPr>
          <w:rFonts w:hint="cs"/>
          <w:b/>
          <w:bCs/>
          <w:kern w:val="28"/>
          <w:sz w:val="22"/>
          <w:rtl/>
        </w:rPr>
        <w:t>ח</w:t>
      </w:r>
      <w:r w:rsidRPr="008F09A6">
        <w:rPr>
          <w:b/>
          <w:bCs/>
          <w:kern w:val="28"/>
          <w:sz w:val="22"/>
          <w:rtl/>
        </w:rPr>
        <w:t xml:space="preserve">' </w:t>
      </w:r>
      <w:r w:rsidR="003E241C">
        <w:rPr>
          <w:b/>
          <w:bCs/>
          <w:kern w:val="28"/>
          <w:sz w:val="22"/>
          <w:rtl/>
        </w:rPr>
        <w:t>–</w:t>
      </w:r>
      <w:r w:rsidRPr="008F09A6">
        <w:rPr>
          <w:b/>
          <w:bCs/>
          <w:kern w:val="28"/>
          <w:sz w:val="22"/>
          <w:rtl/>
        </w:rPr>
        <w:t xml:space="preserve"> </w:t>
      </w:r>
      <w:r w:rsidR="003E241C">
        <w:rPr>
          <w:rFonts w:hint="cs"/>
          <w:b/>
          <w:bCs/>
          <w:kern w:val="28"/>
          <w:sz w:val="22"/>
          <w:rtl/>
        </w:rPr>
        <w:t>יתירות ו</w:t>
      </w:r>
      <w:r w:rsidRPr="008F09A6">
        <w:rPr>
          <w:rFonts w:hint="cs"/>
          <w:b/>
          <w:bCs/>
          <w:kern w:val="28"/>
          <w:sz w:val="22"/>
          <w:rtl/>
        </w:rPr>
        <w:t>מיגון אתרים קריטיים</w:t>
      </w:r>
    </w:p>
    <w:p w:rsidR="002157EA" w:rsidRPr="00EE3121" w:rsidRDefault="00C62156" w:rsidP="0039074C">
      <w:pPr>
        <w:numPr>
          <w:ilvl w:val="0"/>
          <w:numId w:val="1"/>
        </w:numPr>
        <w:tabs>
          <w:tab w:val="clear" w:pos="562"/>
          <w:tab w:val="clear" w:pos="1134"/>
          <w:tab w:val="clear" w:pos="1814"/>
          <w:tab w:val="clear" w:pos="2665"/>
          <w:tab w:val="right" w:pos="1275"/>
          <w:tab w:val="num" w:pos="1412"/>
          <w:tab w:val="left" w:pos="1701"/>
        </w:tabs>
        <w:spacing w:before="120"/>
        <w:ind w:left="567" w:hanging="561"/>
        <w:outlineLvl w:val="0"/>
        <w:rPr>
          <w:rtl/>
        </w:rPr>
      </w:pPr>
      <w:r w:rsidRPr="00EE3121">
        <w:rPr>
          <w:rFonts w:hint="eastAsia"/>
          <w:rtl/>
        </w:rPr>
        <w:t>עבור</w:t>
      </w:r>
      <w:r w:rsidRPr="00EE3121">
        <w:rPr>
          <w:rtl/>
        </w:rPr>
        <w:t xml:space="preserve"> </w:t>
      </w:r>
      <w:r w:rsidRPr="00EE3121">
        <w:rPr>
          <w:rFonts w:hint="eastAsia"/>
          <w:rtl/>
        </w:rPr>
        <w:t>כל</w:t>
      </w:r>
      <w:r w:rsidRPr="00EE3121">
        <w:rPr>
          <w:rtl/>
        </w:rPr>
        <w:t xml:space="preserve"> </w:t>
      </w:r>
      <w:r w:rsidRPr="00EE3121">
        <w:rPr>
          <w:rFonts w:hint="eastAsia"/>
          <w:rtl/>
        </w:rPr>
        <w:t>אתר</w:t>
      </w:r>
      <w:r w:rsidRPr="00EE3121">
        <w:rPr>
          <w:rtl/>
        </w:rPr>
        <w:t xml:space="preserve"> קריטי המשמש לעיבוד נתונים, </w:t>
      </w:r>
      <w:r w:rsidR="003E241C" w:rsidRPr="00EE3121">
        <w:rPr>
          <w:rtl/>
        </w:rPr>
        <w:t xml:space="preserve">הלשכה תוודא קיומם של שני קווי תקשורת לכל הפחות </w:t>
      </w:r>
      <w:r w:rsidRPr="00EE3121">
        <w:rPr>
          <w:rFonts w:hint="eastAsia"/>
          <w:rtl/>
        </w:rPr>
        <w:t>וכן</w:t>
      </w:r>
      <w:r w:rsidR="00C84964" w:rsidRPr="00EE3121">
        <w:rPr>
          <w:rtl/>
        </w:rPr>
        <w:t xml:space="preserve"> </w:t>
      </w:r>
      <w:r w:rsidR="002157EA" w:rsidRPr="00EE3121">
        <w:rPr>
          <w:rtl/>
        </w:rPr>
        <w:t xml:space="preserve">יתירות </w:t>
      </w:r>
      <w:r w:rsidR="002157EA" w:rsidRPr="00EE3121">
        <w:rPr>
          <w:rFonts w:hint="eastAsia"/>
          <w:rtl/>
        </w:rPr>
        <w:t>ב</w:t>
      </w:r>
      <w:r w:rsidR="002157EA" w:rsidRPr="00EE3121">
        <w:rPr>
          <w:rtl/>
        </w:rPr>
        <w:t>רכיבים חיוניים כגון אספק</w:t>
      </w:r>
      <w:r w:rsidR="002157EA" w:rsidRPr="00EE3121">
        <w:rPr>
          <w:rFonts w:hint="eastAsia"/>
          <w:rtl/>
        </w:rPr>
        <w:t>ת</w:t>
      </w:r>
      <w:r w:rsidR="002157EA" w:rsidRPr="00EE3121">
        <w:rPr>
          <w:rtl/>
        </w:rPr>
        <w:t xml:space="preserve"> </w:t>
      </w:r>
      <w:r w:rsidR="002157EA" w:rsidRPr="00EE3121">
        <w:rPr>
          <w:rFonts w:hint="eastAsia"/>
          <w:rtl/>
        </w:rPr>
        <w:t>החשמל</w:t>
      </w:r>
      <w:r w:rsidR="002157EA" w:rsidRPr="00EE3121">
        <w:rPr>
          <w:rtl/>
        </w:rPr>
        <w:t xml:space="preserve">, תשתיות </w:t>
      </w:r>
      <w:r w:rsidR="002157EA" w:rsidRPr="00EE3121">
        <w:rPr>
          <w:rFonts w:hint="eastAsia"/>
          <w:rtl/>
        </w:rPr>
        <w:t>הולכת</w:t>
      </w:r>
      <w:r w:rsidR="002157EA" w:rsidRPr="00EE3121">
        <w:rPr>
          <w:rtl/>
        </w:rPr>
        <w:t xml:space="preserve"> </w:t>
      </w:r>
      <w:r w:rsidR="002157EA" w:rsidRPr="00EE3121">
        <w:rPr>
          <w:rFonts w:hint="eastAsia"/>
          <w:rtl/>
        </w:rPr>
        <w:t>ה</w:t>
      </w:r>
      <w:r w:rsidR="002157EA" w:rsidRPr="00EE3121">
        <w:rPr>
          <w:rtl/>
        </w:rPr>
        <w:t xml:space="preserve">חשמל ומערכות </w:t>
      </w:r>
      <w:r w:rsidR="002157EA" w:rsidRPr="00EE3121">
        <w:rPr>
          <w:rFonts w:hint="eastAsia"/>
          <w:rtl/>
        </w:rPr>
        <w:t>ה</w:t>
      </w:r>
      <w:r w:rsidR="002157EA" w:rsidRPr="00EE3121">
        <w:rPr>
          <w:rtl/>
        </w:rPr>
        <w:t>קירור</w:t>
      </w:r>
      <w:r w:rsidRPr="00EE3121">
        <w:rPr>
          <w:rtl/>
        </w:rPr>
        <w:t>.</w:t>
      </w:r>
    </w:p>
    <w:p w:rsidR="009E294B" w:rsidRPr="008F09A6" w:rsidRDefault="00240206" w:rsidP="00240206">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Pr>
      </w:pPr>
      <w:r w:rsidRPr="008F09A6">
        <w:rPr>
          <w:rFonts w:hint="cs"/>
          <w:kern w:val="28"/>
          <w:sz w:val="22"/>
          <w:rtl/>
        </w:rPr>
        <w:t xml:space="preserve">הלשכה תפעל למגן את אתריה הקריטיים על מנת לשמר המשכיות ורציפות </w:t>
      </w:r>
      <w:r w:rsidRPr="008F09A6">
        <w:rPr>
          <w:rFonts w:hint="eastAsia"/>
          <w:kern w:val="28"/>
          <w:sz w:val="22"/>
          <w:rtl/>
        </w:rPr>
        <w:t>במתן</w:t>
      </w:r>
      <w:r w:rsidRPr="008F09A6">
        <w:rPr>
          <w:kern w:val="28"/>
          <w:sz w:val="22"/>
          <w:rtl/>
        </w:rPr>
        <w:t xml:space="preserve"> </w:t>
      </w:r>
      <w:r w:rsidRPr="008F09A6">
        <w:rPr>
          <w:rFonts w:hint="eastAsia"/>
          <w:kern w:val="28"/>
          <w:sz w:val="22"/>
          <w:rtl/>
        </w:rPr>
        <w:t>תהליכים</w:t>
      </w:r>
      <w:r w:rsidRPr="008F09A6">
        <w:rPr>
          <w:kern w:val="28"/>
          <w:sz w:val="22"/>
          <w:rtl/>
        </w:rPr>
        <w:t xml:space="preserve"> </w:t>
      </w:r>
      <w:r w:rsidRPr="008F09A6">
        <w:rPr>
          <w:rFonts w:hint="eastAsia"/>
          <w:kern w:val="28"/>
          <w:sz w:val="22"/>
          <w:rtl/>
        </w:rPr>
        <w:t>ושירותים</w:t>
      </w:r>
      <w:r w:rsidRPr="008F09A6">
        <w:rPr>
          <w:kern w:val="28"/>
          <w:sz w:val="22"/>
          <w:rtl/>
        </w:rPr>
        <w:t xml:space="preserve"> </w:t>
      </w:r>
      <w:r w:rsidRPr="008F09A6">
        <w:rPr>
          <w:rFonts w:hint="eastAsia"/>
          <w:kern w:val="28"/>
          <w:sz w:val="22"/>
          <w:rtl/>
        </w:rPr>
        <w:t>חיוניים</w:t>
      </w:r>
      <w:r w:rsidRPr="008F09A6">
        <w:rPr>
          <w:rFonts w:hint="cs"/>
          <w:kern w:val="28"/>
          <w:sz w:val="22"/>
          <w:rtl/>
        </w:rPr>
        <w:t xml:space="preserve"> בהתאם לסטנדרטים מקצועיים מקובלים. </w:t>
      </w:r>
    </w:p>
    <w:p w:rsidR="00240206" w:rsidRPr="008F09A6" w:rsidRDefault="00240206" w:rsidP="00B06556">
      <w:pPr>
        <w:tabs>
          <w:tab w:val="clear" w:pos="567"/>
          <w:tab w:val="clear" w:pos="1134"/>
          <w:tab w:val="clear" w:pos="1814"/>
          <w:tab w:val="clear" w:pos="2665"/>
          <w:tab w:val="right" w:pos="1275"/>
          <w:tab w:val="left" w:pos="1701"/>
        </w:tabs>
        <w:ind w:left="567"/>
        <w:outlineLvl w:val="0"/>
        <w:rPr>
          <w:kern w:val="28"/>
          <w:sz w:val="22"/>
        </w:rPr>
      </w:pPr>
      <w:r w:rsidRPr="007432A2">
        <w:rPr>
          <w:rFonts w:hint="cs"/>
          <w:kern w:val="28"/>
          <w:sz w:val="22"/>
          <w:rtl/>
        </w:rPr>
        <w:t xml:space="preserve">להלן עקרונות מנחים למיגון מינימלי של האתרים </w:t>
      </w:r>
      <w:r w:rsidR="006B319E" w:rsidRPr="007432A2">
        <w:rPr>
          <w:rFonts w:hint="eastAsia"/>
          <w:kern w:val="28"/>
          <w:sz w:val="22"/>
          <w:rtl/>
        </w:rPr>
        <w:t>הקריטיים</w:t>
      </w:r>
      <w:r w:rsidRPr="007432A2">
        <w:rPr>
          <w:rFonts w:hint="cs"/>
          <w:kern w:val="28"/>
          <w:sz w:val="22"/>
          <w:rtl/>
        </w:rPr>
        <w:t>:</w:t>
      </w:r>
    </w:p>
    <w:p w:rsidR="00240206" w:rsidRPr="008F09A6" w:rsidRDefault="00240206" w:rsidP="00C62386">
      <w:pPr>
        <w:numPr>
          <w:ilvl w:val="1"/>
          <w:numId w:val="1"/>
        </w:numPr>
        <w:tabs>
          <w:tab w:val="clear" w:pos="567"/>
          <w:tab w:val="clear" w:pos="1001"/>
          <w:tab w:val="clear" w:pos="1134"/>
          <w:tab w:val="clear" w:pos="1814"/>
          <w:tab w:val="clear" w:pos="2665"/>
          <w:tab w:val="num" w:pos="1143"/>
        </w:tabs>
        <w:ind w:left="1089" w:hanging="522"/>
        <w:outlineLvl w:val="1"/>
        <w:rPr>
          <w:kern w:val="28"/>
          <w:sz w:val="22"/>
          <w:rtl/>
        </w:rPr>
      </w:pPr>
      <w:r w:rsidRPr="008F09A6">
        <w:rPr>
          <w:rFonts w:hint="cs"/>
          <w:kern w:val="28"/>
          <w:sz w:val="22"/>
          <w:rtl/>
        </w:rPr>
        <w:t>כל אתר קריטי ימוגן בפני מלחמה קונבנציונאלית;</w:t>
      </w:r>
    </w:p>
    <w:p w:rsidR="00240206" w:rsidRPr="008F09A6" w:rsidRDefault="00240206" w:rsidP="002C06AB">
      <w:pPr>
        <w:numPr>
          <w:ilvl w:val="1"/>
          <w:numId w:val="1"/>
        </w:numPr>
        <w:tabs>
          <w:tab w:val="clear" w:pos="567"/>
          <w:tab w:val="clear" w:pos="1001"/>
          <w:tab w:val="clear" w:pos="1134"/>
          <w:tab w:val="clear" w:pos="1814"/>
          <w:tab w:val="clear" w:pos="2665"/>
          <w:tab w:val="num" w:pos="1143"/>
        </w:tabs>
        <w:ind w:left="1089" w:hanging="522"/>
        <w:outlineLvl w:val="1"/>
        <w:rPr>
          <w:kern w:val="28"/>
          <w:sz w:val="22"/>
          <w:rtl/>
        </w:rPr>
      </w:pPr>
      <w:r w:rsidRPr="008F09A6">
        <w:rPr>
          <w:rFonts w:hint="cs"/>
          <w:kern w:val="28"/>
          <w:sz w:val="22"/>
          <w:rtl/>
        </w:rPr>
        <w:t xml:space="preserve">אתר ראשי או חלופי, לפחות אחד משניים, יהיה עמיד בפני רעידת אדמה. במקרה בו האתר הראשי אינו עמיד בפני רעידת אדמה, הלשכה תחזיק בתוכנית אופרטיבית להעמדת שירותים חיוניים באתר החלופי בהתאם </w:t>
      </w:r>
      <w:r w:rsidRPr="008F09A6">
        <w:rPr>
          <w:rFonts w:hint="eastAsia"/>
          <w:kern w:val="28"/>
          <w:sz w:val="22"/>
          <w:rtl/>
        </w:rPr>
        <w:t>ליעדי</w:t>
      </w:r>
      <w:r w:rsidRPr="008F09A6">
        <w:rPr>
          <w:kern w:val="28"/>
          <w:sz w:val="22"/>
          <w:rtl/>
        </w:rPr>
        <w:t xml:space="preserve"> </w:t>
      </w:r>
      <w:r w:rsidRPr="008F09A6">
        <w:rPr>
          <w:rFonts w:hint="eastAsia"/>
          <w:kern w:val="28"/>
          <w:sz w:val="22"/>
          <w:rtl/>
        </w:rPr>
        <w:t>התאוששות</w:t>
      </w:r>
      <w:r w:rsidRPr="008F09A6">
        <w:rPr>
          <w:kern w:val="28"/>
          <w:sz w:val="22"/>
          <w:rtl/>
        </w:rPr>
        <w:t xml:space="preserve"> </w:t>
      </w:r>
      <w:r w:rsidRPr="008F09A6">
        <w:rPr>
          <w:rFonts w:hint="cs"/>
          <w:kern w:val="28"/>
          <w:sz w:val="22"/>
          <w:rtl/>
        </w:rPr>
        <w:t>שנקבעו ב</w:t>
      </w:r>
      <w:r w:rsidR="008F05D1">
        <w:rPr>
          <w:rFonts w:hint="cs"/>
          <w:kern w:val="28"/>
          <w:sz w:val="22"/>
          <w:rtl/>
        </w:rPr>
        <w:t>מסמך ה</w:t>
      </w:r>
      <w:r w:rsidRPr="008F09A6">
        <w:rPr>
          <w:rFonts w:hint="cs"/>
          <w:kern w:val="28"/>
          <w:sz w:val="22"/>
          <w:rtl/>
        </w:rPr>
        <w:t>מדיניות;</w:t>
      </w:r>
    </w:p>
    <w:p w:rsidR="00240206" w:rsidRDefault="00240206" w:rsidP="002C06AB">
      <w:pPr>
        <w:numPr>
          <w:ilvl w:val="1"/>
          <w:numId w:val="1"/>
        </w:numPr>
        <w:tabs>
          <w:tab w:val="clear" w:pos="567"/>
          <w:tab w:val="clear" w:pos="1001"/>
          <w:tab w:val="clear" w:pos="1134"/>
          <w:tab w:val="clear" w:pos="1814"/>
          <w:tab w:val="clear" w:pos="2665"/>
          <w:tab w:val="num" w:pos="1143"/>
        </w:tabs>
        <w:ind w:left="1089" w:hanging="522"/>
        <w:outlineLvl w:val="1"/>
        <w:rPr>
          <w:kern w:val="28"/>
          <w:sz w:val="22"/>
        </w:rPr>
      </w:pPr>
      <w:bookmarkStart w:id="5" w:name="_Hlk139866790"/>
      <w:r w:rsidRPr="008F09A6">
        <w:rPr>
          <w:rFonts w:hint="cs"/>
          <w:kern w:val="28"/>
          <w:sz w:val="22"/>
          <w:rtl/>
        </w:rPr>
        <w:t xml:space="preserve">בעת הקמת </w:t>
      </w:r>
      <w:r w:rsidR="00282CF6" w:rsidRPr="008F09A6">
        <w:rPr>
          <w:rFonts w:hint="cs"/>
          <w:kern w:val="28"/>
          <w:sz w:val="22"/>
          <w:rtl/>
        </w:rPr>
        <w:t>א</w:t>
      </w:r>
      <w:r w:rsidR="00D10C3C" w:rsidRPr="008F09A6">
        <w:rPr>
          <w:rFonts w:hint="cs"/>
          <w:kern w:val="28"/>
          <w:sz w:val="22"/>
          <w:rtl/>
        </w:rPr>
        <w:t>ו</w:t>
      </w:r>
      <w:r w:rsidR="00282CF6" w:rsidRPr="008F09A6">
        <w:rPr>
          <w:rFonts w:hint="cs"/>
          <w:kern w:val="28"/>
          <w:sz w:val="22"/>
          <w:rtl/>
        </w:rPr>
        <w:t xml:space="preserve"> מעבר ל</w:t>
      </w:r>
      <w:r w:rsidRPr="008F09A6">
        <w:rPr>
          <w:rFonts w:hint="cs"/>
          <w:kern w:val="28"/>
          <w:sz w:val="22"/>
          <w:rtl/>
        </w:rPr>
        <w:t>אתר קריטי חדש</w:t>
      </w:r>
      <w:r w:rsidR="00C62386">
        <w:rPr>
          <w:rFonts w:hint="cs"/>
          <w:kern w:val="28"/>
          <w:sz w:val="22"/>
          <w:rtl/>
        </w:rPr>
        <w:t xml:space="preserve"> המשמש לעיבוד נתונים</w:t>
      </w:r>
      <w:r w:rsidRPr="008F09A6">
        <w:rPr>
          <w:rFonts w:hint="cs"/>
          <w:kern w:val="28"/>
          <w:sz w:val="22"/>
          <w:rtl/>
        </w:rPr>
        <w:t xml:space="preserve">, </w:t>
      </w:r>
      <w:r w:rsidR="00282CF6" w:rsidRPr="008F09A6">
        <w:rPr>
          <w:rFonts w:hint="cs"/>
          <w:kern w:val="28"/>
          <w:sz w:val="22"/>
          <w:rtl/>
        </w:rPr>
        <w:t>יש לוודא כי לאתר</w:t>
      </w:r>
      <w:r w:rsidRPr="008F09A6">
        <w:rPr>
          <w:rFonts w:hint="cs"/>
          <w:kern w:val="28"/>
          <w:sz w:val="22"/>
          <w:rtl/>
        </w:rPr>
        <w:t xml:space="preserve"> מיגון מתאים לכלל תרחישי הייחוס</w:t>
      </w:r>
      <w:r w:rsidR="003B4774" w:rsidRPr="008F09A6">
        <w:rPr>
          <w:rFonts w:hint="cs"/>
          <w:kern w:val="28"/>
          <w:sz w:val="22"/>
          <w:rtl/>
        </w:rPr>
        <w:t xml:space="preserve"> וכי </w:t>
      </w:r>
      <w:r w:rsidRPr="008F09A6">
        <w:rPr>
          <w:rFonts w:hint="cs"/>
          <w:kern w:val="28"/>
          <w:sz w:val="22"/>
          <w:rtl/>
        </w:rPr>
        <w:t>רמת ה-</w:t>
      </w:r>
      <w:r w:rsidRPr="008F09A6">
        <w:rPr>
          <w:rFonts w:hint="cs"/>
          <w:kern w:val="28"/>
          <w:sz w:val="22"/>
        </w:rPr>
        <w:t>T</w:t>
      </w:r>
      <w:r w:rsidRPr="008F09A6">
        <w:rPr>
          <w:kern w:val="28"/>
          <w:sz w:val="22"/>
        </w:rPr>
        <w:t>ier</w:t>
      </w:r>
      <w:r w:rsidRPr="008F09A6">
        <w:rPr>
          <w:rFonts w:hint="cs"/>
          <w:kern w:val="28"/>
          <w:sz w:val="22"/>
          <w:rtl/>
        </w:rPr>
        <w:t xml:space="preserve"> לא תפחת מ</w:t>
      </w:r>
      <w:r w:rsidRPr="008F09A6">
        <w:rPr>
          <w:kern w:val="28"/>
          <w:sz w:val="22"/>
          <w:rtl/>
        </w:rPr>
        <w:t xml:space="preserve">דרישות </w:t>
      </w:r>
      <w:r w:rsidRPr="008F09A6">
        <w:rPr>
          <w:kern w:val="28"/>
          <w:sz w:val="22"/>
        </w:rPr>
        <w:t>Tier3</w:t>
      </w:r>
      <w:r w:rsidRPr="008F09A6">
        <w:rPr>
          <w:rFonts w:hint="cs"/>
          <w:kern w:val="28"/>
          <w:sz w:val="22"/>
          <w:rtl/>
        </w:rPr>
        <w:t xml:space="preserve"> </w:t>
      </w:r>
      <w:r w:rsidRPr="008F09A6">
        <w:rPr>
          <w:kern w:val="28"/>
          <w:sz w:val="22"/>
          <w:rtl/>
        </w:rPr>
        <w:t xml:space="preserve">בהתאם לסטנדרטים שנקבעו בתקן </w:t>
      </w:r>
      <w:r w:rsidRPr="008F09A6">
        <w:rPr>
          <w:kern w:val="28"/>
          <w:sz w:val="22"/>
        </w:rPr>
        <w:t>UpTime Institute (UTI)</w:t>
      </w:r>
      <w:r w:rsidRPr="008F09A6">
        <w:rPr>
          <w:kern w:val="28"/>
          <w:sz w:val="22"/>
          <w:rtl/>
        </w:rPr>
        <w:t xml:space="preserve"> </w:t>
      </w:r>
      <w:r w:rsidRPr="008F09A6">
        <w:rPr>
          <w:rFonts w:hint="cs"/>
          <w:kern w:val="28"/>
          <w:sz w:val="22"/>
          <w:rtl/>
        </w:rPr>
        <w:t xml:space="preserve">או תקן מקובל אחר, </w:t>
      </w:r>
      <w:r w:rsidR="000D54B2">
        <w:rPr>
          <w:rFonts w:hint="cs"/>
          <w:kern w:val="28"/>
          <w:sz w:val="22"/>
          <w:rtl/>
        </w:rPr>
        <w:t>ו</w:t>
      </w:r>
      <w:r w:rsidRPr="008F09A6">
        <w:rPr>
          <w:rFonts w:hint="cs"/>
          <w:kern w:val="28"/>
          <w:sz w:val="22"/>
          <w:rtl/>
        </w:rPr>
        <w:t xml:space="preserve">זאת באמצעות קבלת אסמכתאות, למשל,  </w:t>
      </w:r>
      <w:r w:rsidRPr="008F09A6">
        <w:rPr>
          <w:kern w:val="28"/>
          <w:sz w:val="22"/>
          <w:rtl/>
        </w:rPr>
        <w:t>תעודה</w:t>
      </w:r>
      <w:r w:rsidRPr="008F09A6">
        <w:rPr>
          <w:rFonts w:hint="cs"/>
          <w:kern w:val="28"/>
          <w:sz w:val="22"/>
          <w:rtl/>
        </w:rPr>
        <w:t xml:space="preserve"> מ-</w:t>
      </w:r>
      <w:r w:rsidRPr="008F09A6">
        <w:rPr>
          <w:kern w:val="28"/>
          <w:sz w:val="22"/>
          <w:rtl/>
        </w:rPr>
        <w:t xml:space="preserve"> </w:t>
      </w:r>
      <w:r w:rsidRPr="008F09A6">
        <w:rPr>
          <w:kern w:val="28"/>
          <w:sz w:val="22"/>
        </w:rPr>
        <w:t>UTI</w:t>
      </w:r>
      <w:r w:rsidRPr="008F09A6">
        <w:rPr>
          <w:kern w:val="28"/>
          <w:sz w:val="22"/>
          <w:rtl/>
        </w:rPr>
        <w:t xml:space="preserve"> או חוות דעת חיצונית מגורם מומחה בלתי תלוי.</w:t>
      </w:r>
    </w:p>
    <w:p w:rsidR="00FB06F6" w:rsidRPr="008F09A6" w:rsidRDefault="00FB06F6" w:rsidP="00FB06F6"/>
    <w:bookmarkEnd w:id="5"/>
    <w:p w:rsidR="00240206" w:rsidRPr="008F09A6" w:rsidRDefault="00240206" w:rsidP="00FB06F6">
      <w:pPr>
        <w:tabs>
          <w:tab w:val="clear" w:pos="567"/>
          <w:tab w:val="clear" w:pos="1134"/>
          <w:tab w:val="clear" w:pos="1814"/>
          <w:tab w:val="clear" w:pos="2665"/>
          <w:tab w:val="left" w:pos="1701"/>
        </w:tabs>
        <w:spacing w:after="120"/>
        <w:ind w:left="561" w:hanging="561"/>
        <w:outlineLvl w:val="0"/>
        <w:rPr>
          <w:b/>
          <w:bCs/>
          <w:kern w:val="28"/>
          <w:sz w:val="22"/>
          <w:rtl/>
        </w:rPr>
      </w:pPr>
      <w:r w:rsidRPr="008F09A6">
        <w:rPr>
          <w:rFonts w:hint="cs"/>
          <w:b/>
          <w:bCs/>
          <w:kern w:val="28"/>
          <w:sz w:val="22"/>
          <w:rtl/>
        </w:rPr>
        <w:t xml:space="preserve">פרק ט' - </w:t>
      </w:r>
      <w:r w:rsidRPr="008F09A6">
        <w:rPr>
          <w:b/>
          <w:bCs/>
          <w:kern w:val="28"/>
          <w:sz w:val="22"/>
          <w:rtl/>
        </w:rPr>
        <w:t>ביקורת פנימית</w:t>
      </w:r>
    </w:p>
    <w:p w:rsidR="00240206" w:rsidRPr="008F09A6" w:rsidRDefault="00240206" w:rsidP="00783F26">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tl/>
        </w:rPr>
      </w:pPr>
      <w:r w:rsidRPr="008F09A6">
        <w:rPr>
          <w:rFonts w:hint="eastAsia"/>
          <w:kern w:val="28"/>
          <w:sz w:val="22"/>
          <w:rtl/>
        </w:rPr>
        <w:t>תכנית</w:t>
      </w:r>
      <w:r w:rsidRPr="008F09A6">
        <w:rPr>
          <w:kern w:val="28"/>
          <w:sz w:val="22"/>
          <w:rtl/>
        </w:rPr>
        <w:t xml:space="preserve"> העבודה </w:t>
      </w:r>
      <w:r w:rsidR="00F92AF2" w:rsidRPr="008F09A6">
        <w:rPr>
          <w:rFonts w:hint="cs"/>
          <w:kern w:val="28"/>
          <w:sz w:val="22"/>
          <w:rtl/>
        </w:rPr>
        <w:t>הרב שנתית של</w:t>
      </w:r>
      <w:r w:rsidRPr="008F09A6">
        <w:rPr>
          <w:kern w:val="28"/>
          <w:sz w:val="22"/>
          <w:rtl/>
        </w:rPr>
        <w:t xml:space="preserve"> הביקורת הפנימית תכלול </w:t>
      </w:r>
      <w:r w:rsidRPr="008F09A6">
        <w:rPr>
          <w:rFonts w:hint="eastAsia"/>
          <w:kern w:val="28"/>
          <w:sz w:val="22"/>
          <w:rtl/>
        </w:rPr>
        <w:t>את</w:t>
      </w:r>
      <w:r w:rsidRPr="008F09A6">
        <w:rPr>
          <w:kern w:val="28"/>
          <w:sz w:val="22"/>
          <w:rtl/>
        </w:rPr>
        <w:t xml:space="preserve"> בחינת</w:t>
      </w:r>
      <w:r w:rsidRPr="008F09A6">
        <w:rPr>
          <w:rFonts w:hint="cs"/>
          <w:kern w:val="28"/>
          <w:sz w:val="22"/>
          <w:rtl/>
        </w:rPr>
        <w:t xml:space="preserve"> מסגרת העבודה</w:t>
      </w:r>
      <w:r w:rsidRPr="008F09A6">
        <w:rPr>
          <w:kern w:val="28"/>
          <w:sz w:val="22"/>
          <w:rtl/>
        </w:rPr>
        <w:t xml:space="preserve"> </w:t>
      </w:r>
      <w:r w:rsidRPr="008F09A6">
        <w:rPr>
          <w:rFonts w:hint="cs"/>
          <w:kern w:val="28"/>
          <w:sz w:val="22"/>
          <w:rtl/>
        </w:rPr>
        <w:t xml:space="preserve">לניהול סיכוני </w:t>
      </w:r>
      <w:r w:rsidRPr="008F09A6">
        <w:rPr>
          <w:kern w:val="28"/>
          <w:sz w:val="22"/>
          <w:rtl/>
        </w:rPr>
        <w:t>המשכיות עסקית של הלשכה ואופן יישומה</w:t>
      </w:r>
      <w:r w:rsidRPr="008F09A6">
        <w:rPr>
          <w:rFonts w:hint="cs"/>
          <w:kern w:val="28"/>
          <w:sz w:val="22"/>
          <w:rtl/>
        </w:rPr>
        <w:t xml:space="preserve">, </w:t>
      </w:r>
      <w:r w:rsidR="00783F26">
        <w:rPr>
          <w:rFonts w:hint="cs"/>
          <w:kern w:val="28"/>
          <w:sz w:val="22"/>
          <w:rtl/>
        </w:rPr>
        <w:t>בהתאם ל</w:t>
      </w:r>
      <w:r w:rsidRPr="008F09A6">
        <w:rPr>
          <w:rFonts w:hint="cs"/>
          <w:kern w:val="28"/>
          <w:sz w:val="22"/>
          <w:rtl/>
        </w:rPr>
        <w:t>הוראה זו</w:t>
      </w:r>
      <w:r w:rsidRPr="008F09A6">
        <w:rPr>
          <w:kern w:val="28"/>
          <w:sz w:val="22"/>
          <w:rtl/>
        </w:rPr>
        <w:t xml:space="preserve">. </w:t>
      </w:r>
    </w:p>
    <w:p w:rsidR="00240206" w:rsidRPr="008F09A6" w:rsidRDefault="00240206" w:rsidP="00977767">
      <w:pPr>
        <w:tabs>
          <w:tab w:val="clear" w:pos="567"/>
          <w:tab w:val="clear" w:pos="1134"/>
          <w:tab w:val="clear" w:pos="1814"/>
          <w:tab w:val="clear" w:pos="2665"/>
          <w:tab w:val="right" w:pos="1275"/>
          <w:tab w:val="left" w:pos="1701"/>
        </w:tabs>
        <w:ind w:left="567"/>
        <w:outlineLvl w:val="0"/>
        <w:rPr>
          <w:kern w:val="28"/>
          <w:sz w:val="22"/>
          <w:rtl/>
        </w:rPr>
      </w:pPr>
      <w:r w:rsidRPr="008F09A6">
        <w:rPr>
          <w:kern w:val="28"/>
          <w:sz w:val="22"/>
          <w:rtl/>
        </w:rPr>
        <w:t xml:space="preserve">הביקורת הפנימית תבחן, בין היתר, את תוכנית התרגולים של הלשכה </w:t>
      </w:r>
      <w:r w:rsidRPr="008F09A6">
        <w:rPr>
          <w:rFonts w:hint="eastAsia"/>
          <w:kern w:val="28"/>
          <w:sz w:val="22"/>
          <w:rtl/>
        </w:rPr>
        <w:t>בנושא</w:t>
      </w:r>
      <w:r w:rsidRPr="008F09A6">
        <w:rPr>
          <w:kern w:val="28"/>
          <w:sz w:val="22"/>
          <w:rtl/>
        </w:rPr>
        <w:t xml:space="preserve"> </w:t>
      </w:r>
      <w:r w:rsidRPr="008F09A6">
        <w:rPr>
          <w:rFonts w:hint="eastAsia"/>
          <w:kern w:val="28"/>
          <w:sz w:val="22"/>
          <w:rtl/>
        </w:rPr>
        <w:t>ניהול</w:t>
      </w:r>
      <w:r w:rsidRPr="008F09A6">
        <w:rPr>
          <w:rFonts w:hint="cs"/>
          <w:kern w:val="28"/>
          <w:sz w:val="22"/>
          <w:rtl/>
        </w:rPr>
        <w:t xml:space="preserve"> </w:t>
      </w:r>
      <w:r w:rsidRPr="008F09A6">
        <w:rPr>
          <w:kern w:val="28"/>
          <w:sz w:val="22"/>
          <w:rtl/>
        </w:rPr>
        <w:t>המשכיות עסקית</w:t>
      </w:r>
      <w:r w:rsidRPr="008F09A6">
        <w:rPr>
          <w:rFonts w:hint="cs"/>
          <w:kern w:val="28"/>
          <w:sz w:val="22"/>
        </w:rPr>
        <w:t xml:space="preserve"> </w:t>
      </w:r>
      <w:r w:rsidRPr="008F09A6">
        <w:rPr>
          <w:rFonts w:hint="cs"/>
          <w:kern w:val="28"/>
          <w:sz w:val="22"/>
          <w:rtl/>
        </w:rPr>
        <w:t>לצורך הערכת ה</w:t>
      </w:r>
      <w:r w:rsidRPr="008F09A6">
        <w:rPr>
          <w:kern w:val="28"/>
          <w:sz w:val="22"/>
          <w:rtl/>
        </w:rPr>
        <w:t xml:space="preserve">אפקטיביות </w:t>
      </w:r>
      <w:r w:rsidRPr="00347F89">
        <w:rPr>
          <w:kern w:val="28"/>
          <w:sz w:val="22"/>
          <w:rtl/>
        </w:rPr>
        <w:t>של</w:t>
      </w:r>
      <w:r w:rsidR="00977767">
        <w:rPr>
          <w:rFonts w:hint="cs"/>
          <w:kern w:val="28"/>
          <w:sz w:val="22"/>
          <w:rtl/>
        </w:rPr>
        <w:t xml:space="preserve"> </w:t>
      </w:r>
      <w:r w:rsidR="00033FFE">
        <w:rPr>
          <w:rFonts w:hint="cs"/>
          <w:kern w:val="28"/>
          <w:sz w:val="22"/>
          <w:rtl/>
        </w:rPr>
        <w:t>תוכנית המשכיות העסקית של הלשכה</w:t>
      </w:r>
      <w:r w:rsidRPr="008F09A6">
        <w:rPr>
          <w:kern w:val="28"/>
          <w:sz w:val="22"/>
          <w:rtl/>
        </w:rPr>
        <w:t xml:space="preserve">, </w:t>
      </w:r>
      <w:r w:rsidRPr="008F09A6">
        <w:rPr>
          <w:rFonts w:hint="cs"/>
          <w:kern w:val="28"/>
          <w:sz w:val="22"/>
          <w:rtl/>
        </w:rPr>
        <w:t xml:space="preserve">לרבות </w:t>
      </w:r>
      <w:r w:rsidR="00A21BF1">
        <w:rPr>
          <w:rFonts w:hint="cs"/>
          <w:kern w:val="28"/>
          <w:sz w:val="22"/>
          <w:rtl/>
        </w:rPr>
        <w:t xml:space="preserve">בחינת </w:t>
      </w:r>
      <w:r w:rsidRPr="008F09A6">
        <w:rPr>
          <w:kern w:val="28"/>
          <w:sz w:val="22"/>
          <w:rtl/>
        </w:rPr>
        <w:t xml:space="preserve">ביצוע התרגולים </w:t>
      </w:r>
      <w:r w:rsidRPr="008F09A6">
        <w:rPr>
          <w:rFonts w:hint="cs"/>
          <w:kern w:val="28"/>
          <w:sz w:val="22"/>
          <w:rtl/>
        </w:rPr>
        <w:t>בפועל</w:t>
      </w:r>
      <w:r w:rsidRPr="008F09A6">
        <w:rPr>
          <w:kern w:val="28"/>
          <w:sz w:val="22"/>
          <w:rtl/>
        </w:rPr>
        <w:t>, קיום תהליך הפקת לקחים וטיפול בממצאי התרגולים.</w:t>
      </w:r>
    </w:p>
    <w:p w:rsidR="0089572B" w:rsidRDefault="0089572B">
      <w:pPr>
        <w:tabs>
          <w:tab w:val="clear" w:pos="567"/>
          <w:tab w:val="clear" w:pos="1134"/>
          <w:tab w:val="clear" w:pos="1814"/>
          <w:tab w:val="clear" w:pos="2665"/>
        </w:tabs>
        <w:bidi w:val="0"/>
        <w:spacing w:line="240" w:lineRule="auto"/>
        <w:jc w:val="left"/>
        <w:rPr>
          <w:b/>
          <w:bCs/>
          <w:kern w:val="28"/>
          <w:sz w:val="22"/>
          <w:rtl/>
        </w:rPr>
      </w:pPr>
      <w:r>
        <w:rPr>
          <w:b/>
          <w:bCs/>
          <w:kern w:val="28"/>
          <w:sz w:val="22"/>
          <w:rtl/>
        </w:rPr>
        <w:br w:type="page"/>
      </w:r>
    </w:p>
    <w:p w:rsidR="00240206" w:rsidRPr="008F09A6" w:rsidRDefault="00240206" w:rsidP="00240206">
      <w:pPr>
        <w:tabs>
          <w:tab w:val="clear" w:pos="567"/>
          <w:tab w:val="clear" w:pos="1134"/>
          <w:tab w:val="clear" w:pos="1814"/>
          <w:tab w:val="clear" w:pos="2665"/>
          <w:tab w:val="left" w:pos="1701"/>
        </w:tabs>
        <w:spacing w:before="120" w:after="120"/>
        <w:ind w:left="561" w:hanging="561"/>
        <w:outlineLvl w:val="0"/>
        <w:rPr>
          <w:b/>
          <w:bCs/>
          <w:kern w:val="28"/>
          <w:sz w:val="22"/>
          <w:rtl/>
        </w:rPr>
      </w:pPr>
      <w:r w:rsidRPr="008F09A6">
        <w:rPr>
          <w:rFonts w:hint="cs"/>
          <w:b/>
          <w:bCs/>
          <w:kern w:val="28"/>
          <w:sz w:val="22"/>
          <w:rtl/>
        </w:rPr>
        <w:lastRenderedPageBreak/>
        <w:t>פרק</w:t>
      </w:r>
      <w:r w:rsidRPr="008F09A6">
        <w:rPr>
          <w:b/>
          <w:bCs/>
          <w:kern w:val="28"/>
          <w:sz w:val="22"/>
          <w:rtl/>
        </w:rPr>
        <w:t xml:space="preserve"> </w:t>
      </w:r>
      <w:r w:rsidRPr="008F09A6">
        <w:rPr>
          <w:rFonts w:hint="cs"/>
          <w:b/>
          <w:bCs/>
          <w:kern w:val="28"/>
          <w:sz w:val="22"/>
          <w:rtl/>
        </w:rPr>
        <w:t>י</w:t>
      </w:r>
      <w:r w:rsidRPr="008F09A6">
        <w:rPr>
          <w:b/>
          <w:bCs/>
          <w:kern w:val="28"/>
          <w:sz w:val="22"/>
          <w:rtl/>
        </w:rPr>
        <w:t xml:space="preserve">' - </w:t>
      </w:r>
      <w:r w:rsidRPr="008F09A6">
        <w:rPr>
          <w:rFonts w:hint="eastAsia"/>
          <w:b/>
          <w:bCs/>
          <w:kern w:val="28"/>
          <w:sz w:val="22"/>
          <w:rtl/>
        </w:rPr>
        <w:t>ביטוח</w:t>
      </w:r>
    </w:p>
    <w:p w:rsidR="00240206" w:rsidRDefault="00240206" w:rsidP="0021181A">
      <w:pPr>
        <w:numPr>
          <w:ilvl w:val="0"/>
          <w:numId w:val="1"/>
        </w:numPr>
        <w:tabs>
          <w:tab w:val="clear" w:pos="562"/>
          <w:tab w:val="clear" w:pos="1134"/>
          <w:tab w:val="clear" w:pos="1814"/>
          <w:tab w:val="clear" w:pos="2665"/>
          <w:tab w:val="right" w:pos="1275"/>
          <w:tab w:val="num" w:pos="1412"/>
          <w:tab w:val="left" w:pos="1701"/>
        </w:tabs>
        <w:ind w:left="567"/>
        <w:outlineLvl w:val="0"/>
        <w:rPr>
          <w:kern w:val="28"/>
          <w:sz w:val="22"/>
          <w:rtl/>
        </w:rPr>
      </w:pPr>
      <w:r w:rsidRPr="008F09A6">
        <w:rPr>
          <w:kern w:val="28"/>
          <w:sz w:val="22"/>
          <w:rtl/>
        </w:rPr>
        <w:t>כיסוי ביטוחי הולם אינו מהווה תחליף לתכנית המשכיות עסקית אפקטיבית, אך יש בו לסייע</w:t>
      </w:r>
      <w:r w:rsidRPr="008F09A6">
        <w:rPr>
          <w:rFonts w:hint="cs"/>
          <w:kern w:val="28"/>
          <w:sz w:val="22"/>
          <w:rtl/>
        </w:rPr>
        <w:t xml:space="preserve"> </w:t>
      </w:r>
      <w:r w:rsidRPr="008F09A6">
        <w:rPr>
          <w:kern w:val="28"/>
          <w:sz w:val="22"/>
          <w:rtl/>
        </w:rPr>
        <w:t>בצמצום ההפסדים והנזקים כתוצאה משיבושים תפעולים משמעותיים.</w:t>
      </w:r>
    </w:p>
    <w:p w:rsidR="00D705EC" w:rsidRDefault="00D705EC" w:rsidP="00330396">
      <w:pPr>
        <w:tabs>
          <w:tab w:val="clear" w:pos="567"/>
          <w:tab w:val="clear" w:pos="1134"/>
          <w:tab w:val="clear" w:pos="1814"/>
          <w:tab w:val="clear" w:pos="2665"/>
          <w:tab w:val="left" w:pos="1701"/>
        </w:tabs>
        <w:spacing w:before="120"/>
        <w:ind w:left="567"/>
        <w:outlineLvl w:val="0"/>
        <w:rPr>
          <w:kern w:val="28"/>
          <w:sz w:val="22"/>
          <w:rtl/>
        </w:rPr>
      </w:pPr>
      <w:r>
        <w:rPr>
          <w:rFonts w:hint="cs"/>
          <w:rtl/>
        </w:rPr>
        <w:t>בהתאם, על ההנהלה לבצע</w:t>
      </w:r>
      <w:r w:rsidRPr="004E7745">
        <w:rPr>
          <w:rtl/>
        </w:rPr>
        <w:t xml:space="preserve"> סקירה שנתית לפוליס</w:t>
      </w:r>
      <w:r>
        <w:rPr>
          <w:rFonts w:hint="cs"/>
          <w:rtl/>
        </w:rPr>
        <w:t>ו</w:t>
      </w:r>
      <w:r w:rsidRPr="004E7745">
        <w:rPr>
          <w:rtl/>
        </w:rPr>
        <w:t xml:space="preserve">ת הביטוח </w:t>
      </w:r>
      <w:r>
        <w:rPr>
          <w:rFonts w:hint="cs"/>
          <w:rtl/>
        </w:rPr>
        <w:t>בכדי לבחון</w:t>
      </w:r>
      <w:r w:rsidRPr="008F09A6">
        <w:rPr>
          <w:rtl/>
        </w:rPr>
        <w:t xml:space="preserve"> האם </w:t>
      </w:r>
      <w:r w:rsidRPr="008F09A6">
        <w:rPr>
          <w:rFonts w:hint="cs"/>
          <w:rtl/>
        </w:rPr>
        <w:t>ה</w:t>
      </w:r>
      <w:r w:rsidRPr="008F09A6">
        <w:rPr>
          <w:rtl/>
        </w:rPr>
        <w:t xml:space="preserve">כיסוי הביטוחי </w:t>
      </w:r>
      <w:r w:rsidRPr="008F09A6">
        <w:rPr>
          <w:rFonts w:hint="cs"/>
          <w:rtl/>
        </w:rPr>
        <w:t xml:space="preserve">הקיים </w:t>
      </w:r>
      <w:r w:rsidRPr="008F09A6">
        <w:rPr>
          <w:rtl/>
        </w:rPr>
        <w:t>התבסס על תהליכי ניתוח ההשלכות העסקיות והערכת הסיכונים ובהתחשב בפרופיל הסיכון שלה.</w:t>
      </w:r>
    </w:p>
    <w:bookmarkEnd w:id="2"/>
    <w:p w:rsidR="00240206" w:rsidRPr="008F09A6" w:rsidRDefault="00240206" w:rsidP="00FB06F6">
      <w:pPr>
        <w:tabs>
          <w:tab w:val="clear" w:pos="2665"/>
          <w:tab w:val="left" w:pos="1701"/>
        </w:tabs>
        <w:spacing w:before="360"/>
        <w:rPr>
          <w:rFonts w:asciiTheme="minorBidi" w:hAnsiTheme="minorBidi"/>
        </w:rPr>
      </w:pPr>
      <w:r w:rsidRPr="008F09A6">
        <w:rPr>
          <w:rFonts w:asciiTheme="minorBidi" w:hAnsiTheme="minorBidi" w:hint="cs"/>
          <w:b/>
          <w:bCs/>
          <w:rtl/>
        </w:rPr>
        <w:t xml:space="preserve">פרק יא' </w:t>
      </w:r>
      <w:r w:rsidR="00FC3202" w:rsidRPr="008F09A6">
        <w:rPr>
          <w:rFonts w:asciiTheme="minorBidi" w:hAnsiTheme="minorBidi"/>
          <w:b/>
          <w:bCs/>
          <w:rtl/>
        </w:rPr>
        <w:t>–</w:t>
      </w:r>
      <w:r w:rsidRPr="008F09A6">
        <w:rPr>
          <w:rFonts w:asciiTheme="minorBidi" w:hAnsiTheme="minorBidi" w:hint="cs"/>
          <w:b/>
          <w:bCs/>
          <w:rtl/>
        </w:rPr>
        <w:t xml:space="preserve"> תחילה</w:t>
      </w:r>
      <w:r w:rsidR="00FC3202" w:rsidRPr="008F09A6">
        <w:rPr>
          <w:rFonts w:asciiTheme="minorBidi" w:hAnsiTheme="minorBidi" w:hint="cs"/>
          <w:rtl/>
        </w:rPr>
        <w:t xml:space="preserve"> </w:t>
      </w:r>
      <w:r w:rsidR="00FC3202" w:rsidRPr="008F09A6">
        <w:rPr>
          <w:rFonts w:asciiTheme="minorBidi" w:hAnsiTheme="minorBidi" w:hint="cs"/>
          <w:b/>
          <w:bCs/>
          <w:rtl/>
        </w:rPr>
        <w:t>והוראות מעבר</w:t>
      </w:r>
    </w:p>
    <w:p w:rsidR="005C6C4A" w:rsidRDefault="00240206" w:rsidP="00E65CFB">
      <w:pPr>
        <w:pStyle w:val="10"/>
      </w:pPr>
      <w:r w:rsidRPr="008F09A6">
        <w:rPr>
          <w:rFonts w:hint="cs"/>
          <w:rtl/>
        </w:rPr>
        <w:t xml:space="preserve">תחילתה של הוראה זו </w:t>
      </w:r>
      <w:r w:rsidR="006E41A4" w:rsidRPr="008F09A6">
        <w:rPr>
          <w:rFonts w:hint="cs"/>
          <w:rtl/>
        </w:rPr>
        <w:t xml:space="preserve">שישה </w:t>
      </w:r>
      <w:r w:rsidRPr="008F09A6">
        <w:rPr>
          <w:rFonts w:hint="cs"/>
          <w:rtl/>
        </w:rPr>
        <w:t>חודשים מיום פרסומה באתר מערכת נתוני אשראי בבנק ישראל</w:t>
      </w:r>
      <w:r w:rsidR="00FC3202" w:rsidRPr="008F09A6">
        <w:rPr>
          <w:rFonts w:hint="cs"/>
          <w:rtl/>
        </w:rPr>
        <w:t xml:space="preserve"> (להלן- </w:t>
      </w:r>
      <w:r w:rsidR="00692C99" w:rsidRPr="008F09A6">
        <w:rPr>
          <w:rFonts w:hint="cs"/>
          <w:rtl/>
        </w:rPr>
        <w:t>"</w:t>
      </w:r>
      <w:r w:rsidR="00FC3202" w:rsidRPr="008F09A6">
        <w:rPr>
          <w:rFonts w:hint="cs"/>
          <w:b/>
          <w:bCs/>
          <w:rtl/>
        </w:rPr>
        <w:t>יום התחילה</w:t>
      </w:r>
      <w:r w:rsidR="00692C99" w:rsidRPr="008F09A6">
        <w:rPr>
          <w:rFonts w:hint="cs"/>
          <w:rtl/>
        </w:rPr>
        <w:t>"</w:t>
      </w:r>
      <w:r w:rsidR="00FC3202" w:rsidRPr="008F09A6">
        <w:rPr>
          <w:rFonts w:hint="cs"/>
          <w:rtl/>
        </w:rPr>
        <w:t>)</w:t>
      </w:r>
      <w:r w:rsidR="00960016">
        <w:rPr>
          <w:rFonts w:hint="cs"/>
          <w:rtl/>
        </w:rPr>
        <w:t>.</w:t>
      </w:r>
      <w:r w:rsidR="00FC3202" w:rsidRPr="008F09A6">
        <w:rPr>
          <w:rFonts w:hint="cs"/>
          <w:rtl/>
        </w:rPr>
        <w:t xml:space="preserve"> </w:t>
      </w:r>
    </w:p>
    <w:p w:rsidR="005C6C4A" w:rsidRDefault="005C6C4A" w:rsidP="00EE3121">
      <w:pPr>
        <w:pStyle w:val="10"/>
      </w:pPr>
      <w:r>
        <w:rPr>
          <w:rFonts w:hint="cs"/>
          <w:rtl/>
        </w:rPr>
        <w:t>על אף האמור בסעיף 36</w:t>
      </w:r>
      <w:r w:rsidR="00EE3121">
        <w:rPr>
          <w:rFonts w:hint="cs"/>
          <w:rtl/>
        </w:rPr>
        <w:t>:</w:t>
      </w:r>
    </w:p>
    <w:p w:rsidR="00240206" w:rsidRDefault="006D2362" w:rsidP="00EE3121">
      <w:pPr>
        <w:pStyle w:val="20"/>
        <w:tabs>
          <w:tab w:val="clear" w:pos="1001"/>
          <w:tab w:val="num" w:pos="1134"/>
        </w:tabs>
        <w:ind w:left="1134" w:hanging="567"/>
      </w:pPr>
      <w:r>
        <w:rPr>
          <w:rFonts w:hint="cs"/>
          <w:rtl/>
        </w:rPr>
        <w:t xml:space="preserve">תחילתו של </w:t>
      </w:r>
      <w:r w:rsidR="005C6C4A">
        <w:rPr>
          <w:rFonts w:hint="cs"/>
          <w:rtl/>
        </w:rPr>
        <w:t xml:space="preserve">סעיף 24 </w:t>
      </w:r>
      <w:r w:rsidR="00FC3202" w:rsidRPr="008F09A6">
        <w:rPr>
          <w:rFonts w:hint="cs"/>
          <w:rtl/>
        </w:rPr>
        <w:t>לעניין הסכמי</w:t>
      </w:r>
      <w:r w:rsidR="004D627F" w:rsidRPr="008F09A6">
        <w:rPr>
          <w:rFonts w:hint="cs"/>
          <w:rtl/>
        </w:rPr>
        <w:t xml:space="preserve"> התקשרות</w:t>
      </w:r>
      <w:r w:rsidR="00FC3202" w:rsidRPr="008F09A6">
        <w:rPr>
          <w:rFonts w:hint="cs"/>
          <w:rtl/>
        </w:rPr>
        <w:t xml:space="preserve"> </w:t>
      </w:r>
      <w:r w:rsidR="00E26F1E" w:rsidRPr="008F09A6">
        <w:rPr>
          <w:rFonts w:hint="cs"/>
          <w:rtl/>
        </w:rPr>
        <w:t xml:space="preserve">עם </w:t>
      </w:r>
      <w:r w:rsidR="00A54640" w:rsidRPr="008F09A6">
        <w:rPr>
          <w:rtl/>
        </w:rPr>
        <w:t xml:space="preserve">נותני שירות במיקור חוץ לתהליכים ושירותים חיוניים </w:t>
      </w:r>
      <w:r w:rsidR="00FC3202" w:rsidRPr="008F09A6">
        <w:rPr>
          <w:rFonts w:hint="cs"/>
          <w:rtl/>
        </w:rPr>
        <w:t xml:space="preserve">שנכרתו לפני מועד פרסום ההוראה, במועד חידוש ההסכם </w:t>
      </w:r>
      <w:r w:rsidR="00D203DF">
        <w:rPr>
          <w:rFonts w:hint="cs"/>
          <w:rtl/>
        </w:rPr>
        <w:t xml:space="preserve">או בתום </w:t>
      </w:r>
      <w:r w:rsidR="00BF6BD0">
        <w:rPr>
          <w:rFonts w:hint="cs"/>
          <w:rtl/>
        </w:rPr>
        <w:t>12</w:t>
      </w:r>
      <w:r w:rsidR="00D11781">
        <w:rPr>
          <w:rFonts w:hint="cs"/>
          <w:rtl/>
        </w:rPr>
        <w:t xml:space="preserve"> חודשים </w:t>
      </w:r>
      <w:r w:rsidR="00FC3202" w:rsidRPr="008F09A6">
        <w:rPr>
          <w:rFonts w:hint="cs"/>
          <w:rtl/>
        </w:rPr>
        <w:t>מיום התחילה</w:t>
      </w:r>
      <w:r w:rsidR="00D203DF">
        <w:rPr>
          <w:rFonts w:hint="cs"/>
          <w:rtl/>
        </w:rPr>
        <w:t xml:space="preserve">, המוקדם </w:t>
      </w:r>
      <w:r w:rsidR="00DC2C07">
        <w:rPr>
          <w:rFonts w:hint="cs"/>
          <w:rtl/>
        </w:rPr>
        <w:t>מביניהם</w:t>
      </w:r>
      <w:r w:rsidR="00FC3202" w:rsidRPr="008F09A6">
        <w:rPr>
          <w:rFonts w:hint="cs"/>
          <w:rtl/>
        </w:rPr>
        <w:t>.</w:t>
      </w:r>
    </w:p>
    <w:p w:rsidR="005C6C4A" w:rsidRPr="00EE3121" w:rsidRDefault="006D2362" w:rsidP="00002515">
      <w:pPr>
        <w:pStyle w:val="20"/>
        <w:tabs>
          <w:tab w:val="clear" w:pos="1001"/>
          <w:tab w:val="num" w:pos="1134"/>
          <w:tab w:val="left" w:pos="1417"/>
          <w:tab w:val="left" w:pos="1559"/>
          <w:tab w:val="left" w:pos="1842"/>
        </w:tabs>
        <w:ind w:left="1134" w:hanging="567"/>
      </w:pPr>
      <w:r w:rsidRPr="00EE3121">
        <w:rPr>
          <w:rFonts w:hint="eastAsia"/>
          <w:rtl/>
        </w:rPr>
        <w:t>תחילת</w:t>
      </w:r>
      <w:r w:rsidR="00555696" w:rsidRPr="00EE3121">
        <w:rPr>
          <w:rFonts w:hint="eastAsia"/>
          <w:rtl/>
        </w:rPr>
        <w:t>ם</w:t>
      </w:r>
      <w:r w:rsidRPr="00EE3121">
        <w:rPr>
          <w:rtl/>
        </w:rPr>
        <w:t xml:space="preserve"> של </w:t>
      </w:r>
      <w:r w:rsidR="005C6C4A" w:rsidRPr="00EE3121">
        <w:rPr>
          <w:rFonts w:hint="eastAsia"/>
          <w:rtl/>
        </w:rPr>
        <w:t>סעי</w:t>
      </w:r>
      <w:r w:rsidR="00555696" w:rsidRPr="00EE3121">
        <w:rPr>
          <w:rFonts w:hint="eastAsia"/>
          <w:rtl/>
        </w:rPr>
        <w:t>פים</w:t>
      </w:r>
      <w:r w:rsidR="00555696" w:rsidRPr="00EE3121">
        <w:rPr>
          <w:rtl/>
        </w:rPr>
        <w:t xml:space="preserve"> 28 </w:t>
      </w:r>
      <w:r w:rsidR="00555696" w:rsidRPr="00EE3121">
        <w:rPr>
          <w:rFonts w:hint="eastAsia"/>
          <w:rtl/>
        </w:rPr>
        <w:t>ו</w:t>
      </w:r>
      <w:r w:rsidR="00555696" w:rsidRPr="00EE3121">
        <w:rPr>
          <w:rtl/>
        </w:rPr>
        <w:t>-</w:t>
      </w:r>
      <w:r w:rsidR="005C6C4A" w:rsidRPr="00EE3121">
        <w:rPr>
          <w:rtl/>
        </w:rPr>
        <w:t xml:space="preserve">33 </w:t>
      </w:r>
      <w:r w:rsidR="005C6C4A" w:rsidRPr="00EE3121">
        <w:rPr>
          <w:rFonts w:hint="eastAsia"/>
          <w:rtl/>
        </w:rPr>
        <w:t>בתום</w:t>
      </w:r>
      <w:r w:rsidR="005C6C4A" w:rsidRPr="00EE3121">
        <w:rPr>
          <w:rtl/>
        </w:rPr>
        <w:t xml:space="preserve"> </w:t>
      </w:r>
      <w:r w:rsidR="00BF6BD0" w:rsidRPr="00EE3121">
        <w:rPr>
          <w:rtl/>
        </w:rPr>
        <w:t>24</w:t>
      </w:r>
      <w:r w:rsidR="005C6C4A" w:rsidRPr="00EE3121">
        <w:rPr>
          <w:rtl/>
        </w:rPr>
        <w:t xml:space="preserve"> חודשים מיום התחילה</w:t>
      </w:r>
      <w:r w:rsidR="00043CFC" w:rsidRPr="00EE3121">
        <w:rPr>
          <w:rFonts w:hint="cs"/>
          <w:rtl/>
        </w:rPr>
        <w:t>,</w:t>
      </w:r>
      <w:r w:rsidR="009A4827" w:rsidRPr="00EE3121">
        <w:rPr>
          <w:rtl/>
        </w:rPr>
        <w:t xml:space="preserve"> </w:t>
      </w:r>
      <w:r w:rsidR="00043CFC" w:rsidRPr="00EE3121">
        <w:rPr>
          <w:rFonts w:hint="cs"/>
          <w:rtl/>
        </w:rPr>
        <w:t xml:space="preserve">אולם </w:t>
      </w:r>
      <w:r w:rsidR="000E060A" w:rsidRPr="00EE3121">
        <w:rPr>
          <w:rFonts w:hint="eastAsia"/>
          <w:rtl/>
        </w:rPr>
        <w:t>הממונה</w:t>
      </w:r>
      <w:r w:rsidR="000E060A" w:rsidRPr="00EE3121">
        <w:rPr>
          <w:rtl/>
        </w:rPr>
        <w:t xml:space="preserve"> </w:t>
      </w:r>
      <w:r w:rsidR="000E060A" w:rsidRPr="00EE3121">
        <w:rPr>
          <w:rFonts w:hint="eastAsia"/>
          <w:rtl/>
        </w:rPr>
        <w:t>רשאי</w:t>
      </w:r>
      <w:r w:rsidR="000E060A" w:rsidRPr="00EE3121">
        <w:rPr>
          <w:rtl/>
        </w:rPr>
        <w:t xml:space="preserve"> </w:t>
      </w:r>
      <w:r w:rsidR="000E060A" w:rsidRPr="00EE3121">
        <w:rPr>
          <w:rFonts w:hint="eastAsia"/>
          <w:rtl/>
        </w:rPr>
        <w:t>ל</w:t>
      </w:r>
      <w:r w:rsidR="00043CFC" w:rsidRPr="00EE3121">
        <w:rPr>
          <w:rFonts w:hint="cs"/>
          <w:rtl/>
        </w:rPr>
        <w:t xml:space="preserve">הורות על דחיית מועד התחילה </w:t>
      </w:r>
      <w:r w:rsidR="000E060A" w:rsidRPr="00EE3121">
        <w:rPr>
          <w:rFonts w:hint="eastAsia"/>
          <w:rtl/>
        </w:rPr>
        <w:t>של</w:t>
      </w:r>
      <w:r w:rsidR="000E060A" w:rsidRPr="00EE3121">
        <w:rPr>
          <w:rtl/>
        </w:rPr>
        <w:t xml:space="preserve"> </w:t>
      </w:r>
      <w:r w:rsidR="00555696" w:rsidRPr="00EE3121">
        <w:rPr>
          <w:rFonts w:hint="eastAsia"/>
          <w:rtl/>
        </w:rPr>
        <w:t>סעיפים</w:t>
      </w:r>
      <w:r w:rsidR="00555696" w:rsidRPr="00EE3121">
        <w:rPr>
          <w:rtl/>
        </w:rPr>
        <w:t xml:space="preserve"> </w:t>
      </w:r>
      <w:r w:rsidR="00043CFC" w:rsidRPr="00EE3121">
        <w:rPr>
          <w:rFonts w:hint="cs"/>
          <w:rtl/>
        </w:rPr>
        <w:t xml:space="preserve">אלו </w:t>
      </w:r>
      <w:r w:rsidR="000E060A" w:rsidRPr="00EE3121">
        <w:rPr>
          <w:rFonts w:hint="eastAsia"/>
          <w:rtl/>
        </w:rPr>
        <w:t>לתקופה</w:t>
      </w:r>
      <w:r w:rsidR="000E060A" w:rsidRPr="00EE3121">
        <w:rPr>
          <w:rtl/>
        </w:rPr>
        <w:t xml:space="preserve"> נוספת, </w:t>
      </w:r>
      <w:r w:rsidR="008A35E6" w:rsidRPr="00EE3121">
        <w:rPr>
          <w:rFonts w:hint="eastAsia"/>
          <w:rtl/>
        </w:rPr>
        <w:t>ככל</w:t>
      </w:r>
      <w:r w:rsidR="008A35E6" w:rsidRPr="00EE3121">
        <w:rPr>
          <w:rtl/>
        </w:rPr>
        <w:t xml:space="preserve"> </w:t>
      </w:r>
      <w:r w:rsidR="008A35E6" w:rsidRPr="00EE3121">
        <w:rPr>
          <w:rFonts w:hint="eastAsia"/>
          <w:rtl/>
        </w:rPr>
        <w:t>שיעלה</w:t>
      </w:r>
      <w:r w:rsidR="008A35E6" w:rsidRPr="00EE3121">
        <w:rPr>
          <w:rtl/>
        </w:rPr>
        <w:t xml:space="preserve"> </w:t>
      </w:r>
      <w:r w:rsidR="008A35E6" w:rsidRPr="00EE3121">
        <w:rPr>
          <w:rFonts w:hint="eastAsia"/>
          <w:rtl/>
        </w:rPr>
        <w:t>הצורך</w:t>
      </w:r>
      <w:r w:rsidR="008A35E6" w:rsidRPr="00EE3121">
        <w:rPr>
          <w:rtl/>
        </w:rPr>
        <w:t xml:space="preserve">. </w:t>
      </w:r>
    </w:p>
    <w:p w:rsidR="00240206" w:rsidRPr="005C6C4A" w:rsidRDefault="00240206" w:rsidP="00240206">
      <w:pPr>
        <w:tabs>
          <w:tab w:val="clear" w:pos="567"/>
          <w:tab w:val="clear" w:pos="1134"/>
          <w:tab w:val="clear" w:pos="1814"/>
          <w:tab w:val="clear" w:pos="2665"/>
          <w:tab w:val="left" w:pos="1701"/>
        </w:tabs>
        <w:ind w:left="562" w:hanging="562"/>
        <w:outlineLvl w:val="0"/>
        <w:rPr>
          <w:rFonts w:asciiTheme="minorBidi" w:hAnsiTheme="minorBidi"/>
          <w:kern w:val="28"/>
          <w:sz w:val="22"/>
          <w:rtl/>
        </w:rPr>
      </w:pPr>
    </w:p>
    <w:p w:rsidR="00240206" w:rsidRPr="00240206" w:rsidRDefault="00240206" w:rsidP="00240206">
      <w:pPr>
        <w:tabs>
          <w:tab w:val="clear" w:pos="2665"/>
          <w:tab w:val="left" w:pos="1701"/>
        </w:tabs>
        <w:ind w:left="509"/>
        <w:contextualSpacing/>
        <w:jc w:val="center"/>
        <w:rPr>
          <w:rFonts w:asciiTheme="minorBidi" w:hAnsiTheme="minorBidi"/>
          <w:rtl/>
        </w:rPr>
      </w:pPr>
      <w:r w:rsidRPr="008F09A6">
        <w:rPr>
          <w:b/>
          <w:bCs/>
          <w:sz w:val="36"/>
          <w:szCs w:val="36"/>
          <w:rtl/>
        </w:rPr>
        <w:t>* * *</w:t>
      </w:r>
    </w:p>
    <w:p w:rsidR="00783979" w:rsidRDefault="00783979" w:rsidP="00D539DC">
      <w:pPr>
        <w:jc w:val="center"/>
        <w:rPr>
          <w:sz w:val="28"/>
          <w:szCs w:val="28"/>
          <w:rtl/>
        </w:rPr>
      </w:pPr>
    </w:p>
    <w:sectPr w:rsidR="00783979" w:rsidSect="00932535">
      <w:headerReference w:type="even" r:id="rId9"/>
      <w:headerReference w:type="default" r:id="rId10"/>
      <w:headerReference w:type="first" r:id="rId11"/>
      <w:footerReference w:type="first" r:id="rId12"/>
      <w:endnotePr>
        <w:numFmt w:val="lowerLetter"/>
      </w:endnotePr>
      <w:pgSz w:w="11906" w:h="16838" w:code="9"/>
      <w:pgMar w:top="503" w:right="1274" w:bottom="709" w:left="993" w:header="794" w:footer="680" w:gutter="0"/>
      <w:cols w:space="720"/>
      <w:titlePg/>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699" w:rsidRDefault="00D91699">
      <w:r>
        <w:separator/>
      </w:r>
    </w:p>
  </w:endnote>
  <w:endnote w:type="continuationSeparator" w:id="0">
    <w:p w:rsidR="00D91699" w:rsidRDefault="00D91699">
      <w:r>
        <w:continuationSeparator/>
      </w:r>
    </w:p>
  </w:endnote>
  <w:endnote w:type="continuationNotice" w:id="1">
    <w:p w:rsidR="00D91699" w:rsidRDefault="00D916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1" w:rsidRPr="00D340F3" w:rsidRDefault="00393711" w:rsidP="00EF237D">
    <w:pPr>
      <w:jc w:val="center"/>
      <w:rPr>
        <w:color w:val="FFFFFF"/>
        <w:sz w:val="2"/>
        <w:szCs w:val="2"/>
        <w:rtl/>
      </w:rPr>
    </w:pPr>
    <w:bookmarkStart w:id="7" w:name="DocOpen"/>
    <w:bookmarkEnd w:id="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699" w:rsidRDefault="00D91699">
      <w:r>
        <w:separator/>
      </w:r>
    </w:p>
  </w:footnote>
  <w:footnote w:type="continuationSeparator" w:id="0">
    <w:p w:rsidR="00D91699" w:rsidRDefault="00D91699">
      <w:r>
        <w:continuationSeparator/>
      </w:r>
    </w:p>
  </w:footnote>
  <w:footnote w:type="continuationNotice" w:id="1">
    <w:p w:rsidR="00D91699" w:rsidRDefault="00D916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999"/>
      <w:gridCol w:w="5077"/>
      <w:gridCol w:w="1459"/>
    </w:tblGrid>
    <w:tr w:rsidR="00240206" w:rsidTr="00240206">
      <w:trPr>
        <w:trHeight w:val="45"/>
      </w:trPr>
      <w:tc>
        <w:tcPr>
          <w:tcW w:w="3999" w:type="dxa"/>
          <w:hideMark/>
        </w:tcPr>
        <w:p w:rsidR="00240206" w:rsidRDefault="00240206" w:rsidP="00240206">
          <w:pPr>
            <w:pStyle w:val="a8"/>
            <w:rPr>
              <w:b/>
              <w:bCs/>
              <w:noProof/>
              <w:color w:val="7F7F7F" w:themeColor="text1" w:themeTint="80"/>
            </w:rPr>
          </w:pPr>
          <w:r>
            <w:rPr>
              <w:noProof/>
            </w:rPr>
            <w:drawing>
              <wp:anchor distT="0" distB="0" distL="114300" distR="114300" simplePos="0" relativeHeight="251661312" behindDoc="0" locked="0" layoutInCell="1" allowOverlap="1" wp14:anchorId="1576E306" wp14:editId="0CF01920">
                <wp:simplePos x="0" y="0"/>
                <wp:positionH relativeFrom="column">
                  <wp:posOffset>4410710</wp:posOffset>
                </wp:positionH>
                <wp:positionV relativeFrom="paragraph">
                  <wp:posOffset>-801370</wp:posOffset>
                </wp:positionV>
                <wp:extent cx="2402205" cy="735330"/>
                <wp:effectExtent l="0" t="0" r="0" b="0"/>
                <wp:wrapSquare wrapText="bothSides"/>
                <wp:docPr id="7" name="תמונה 7" descr="final logo_Horizonta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 logo_Horizonta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5077" w:type="dxa"/>
          <w:vAlign w:val="center"/>
          <w:hideMark/>
        </w:tcPr>
        <w:p w:rsidR="00240206" w:rsidRPr="006D5329" w:rsidRDefault="00240206" w:rsidP="00D73042">
          <w:pPr>
            <w:pStyle w:val="a8"/>
            <w:spacing w:before="120"/>
            <w:jc w:val="left"/>
            <w:rPr>
              <w:rFonts w:ascii="David" w:hAnsi="David"/>
              <w:b/>
              <w:bCs/>
              <w:color w:val="7F7F7F" w:themeColor="text1" w:themeTint="80"/>
              <w:rtl/>
            </w:rPr>
          </w:pPr>
          <w:r>
            <w:rPr>
              <w:b/>
              <w:bCs/>
              <w:color w:val="7F7F7F" w:themeColor="text1" w:themeTint="80"/>
              <w:rtl/>
            </w:rPr>
            <w:t>הממונה על שיתוף בנתוני אשראי</w:t>
          </w:r>
          <w:r>
            <w:rPr>
              <w:color w:val="7F7F7F" w:themeColor="text1" w:themeTint="80"/>
              <w:rtl/>
            </w:rPr>
            <w:t>: הורא</w:t>
          </w:r>
          <w:r>
            <w:rPr>
              <w:rFonts w:hint="cs"/>
              <w:color w:val="7F7F7F" w:themeColor="text1" w:themeTint="80"/>
              <w:rtl/>
            </w:rPr>
            <w:t>ת ניהול המשכיות עסקית עבור</w:t>
          </w:r>
          <w:r>
            <w:rPr>
              <w:color w:val="7F7F7F" w:themeColor="text1" w:themeTint="80"/>
              <w:rtl/>
            </w:rPr>
            <w:t xml:space="preserve"> לשכ</w:t>
          </w:r>
          <w:r>
            <w:rPr>
              <w:rFonts w:hint="cs"/>
              <w:color w:val="7F7F7F" w:themeColor="text1" w:themeTint="80"/>
              <w:rtl/>
            </w:rPr>
            <w:t>ו</w:t>
          </w:r>
          <w:r>
            <w:rPr>
              <w:color w:val="7F7F7F" w:themeColor="text1" w:themeTint="80"/>
              <w:rtl/>
            </w:rPr>
            <w:t>ת אשראי</w:t>
          </w:r>
          <w:r>
            <w:rPr>
              <w:rFonts w:hint="cs"/>
              <w:color w:val="7F7F7F" w:themeColor="text1" w:themeTint="80"/>
              <w:rtl/>
            </w:rPr>
            <w:t xml:space="preserve"> </w:t>
          </w:r>
          <w:r w:rsidRPr="001574D3">
            <w:rPr>
              <w:rFonts w:ascii="David" w:hAnsi="David" w:hint="cs"/>
              <w:color w:val="7F7F7F" w:themeColor="text1" w:themeTint="80"/>
              <w:rtl/>
            </w:rPr>
            <w:t>[1]</w:t>
          </w:r>
          <w:r>
            <w:rPr>
              <w:rFonts w:hint="cs"/>
              <w:rtl/>
            </w:rPr>
            <w:t xml:space="preserve"> (</w:t>
          </w:r>
          <w:r w:rsidR="00D73042">
            <w:rPr>
              <w:rFonts w:hint="cs"/>
              <w:rtl/>
            </w:rPr>
            <w:t>7</w:t>
          </w:r>
          <w:r w:rsidR="00675D24">
            <w:rPr>
              <w:rFonts w:hint="cs"/>
              <w:rtl/>
            </w:rPr>
            <w:t>/</w:t>
          </w:r>
          <w:r w:rsidR="00FF514C">
            <w:rPr>
              <w:rFonts w:hint="cs"/>
              <w:rtl/>
            </w:rPr>
            <w:t>24</w:t>
          </w:r>
          <w:r w:rsidR="00675D24">
            <w:rPr>
              <w:rFonts w:hint="cs"/>
              <w:rtl/>
            </w:rPr>
            <w:t>)</w:t>
          </w:r>
        </w:p>
        <w:p w:rsidR="00240206" w:rsidRPr="00BC0623" w:rsidRDefault="00240206" w:rsidP="00BC0623">
          <w:pPr>
            <w:pStyle w:val="a8"/>
            <w:spacing w:before="120"/>
            <w:ind w:left="720"/>
            <w:jc w:val="left"/>
            <w:rPr>
              <w:color w:val="808080" w:themeColor="background1" w:themeShade="80"/>
              <w:sz w:val="28"/>
              <w:rtl/>
            </w:rPr>
          </w:pPr>
        </w:p>
      </w:tc>
      <w:tc>
        <w:tcPr>
          <w:tcW w:w="1459" w:type="dxa"/>
          <w:hideMark/>
        </w:tcPr>
        <w:p w:rsidR="00240206" w:rsidRDefault="00240206" w:rsidP="00240206">
          <w:pPr>
            <w:pStyle w:val="a8"/>
            <w:jc w:val="center"/>
            <w:rPr>
              <w:b/>
              <w:bCs/>
              <w:noProof/>
              <w:color w:val="7F7F7F" w:themeColor="text1" w:themeTint="80"/>
              <w:rtl/>
            </w:rPr>
          </w:pPr>
          <w:r>
            <w:rPr>
              <w:b/>
              <w:bCs/>
              <w:noProof/>
              <w:color w:val="7F7F7F" w:themeColor="text1" w:themeTint="80"/>
            </w:rPr>
            <w:drawing>
              <wp:inline distT="0" distB="0" distL="0" distR="0" wp14:anchorId="7200A016" wp14:editId="1D0A666D">
                <wp:extent cx="556260" cy="556260"/>
                <wp:effectExtent l="0" t="0" r="0" b="0"/>
                <wp:docPr id="8" name="תמונה 8" title="לוגו בנק ישראל"/>
                <wp:cNvGraphicFramePr/>
                <a:graphic xmlns:a="http://schemas.openxmlformats.org/drawingml/2006/main">
                  <a:graphicData uri="http://schemas.openxmlformats.org/drawingml/2006/picture">
                    <pic:pic xmlns:pic="http://schemas.openxmlformats.org/drawingml/2006/picture">
                      <pic:nvPicPr>
                        <pic:cNvPr id="12" name="תמונה 9" title="לוגו בנק ישראל"/>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240206" w:rsidRDefault="00F740FE" w:rsidP="00240206">
          <w:pPr>
            <w:pStyle w:val="a8"/>
            <w:jc w:val="center"/>
            <w:rPr>
              <w:b/>
              <w:bCs/>
              <w:noProof/>
              <w:color w:val="7F7F7F" w:themeColor="text1" w:themeTint="80"/>
              <w:rtl/>
            </w:rPr>
          </w:pPr>
          <w:r>
            <w:rPr>
              <w:rFonts w:hint="cs"/>
              <w:color w:val="7F7F7F" w:themeColor="text1" w:themeTint="80"/>
              <w:rtl/>
            </w:rPr>
            <w:t xml:space="preserve">312 - </w:t>
          </w:r>
          <w:r w:rsidR="00240206">
            <w:rPr>
              <w:color w:val="7F7F7F" w:themeColor="text1" w:themeTint="80"/>
              <w:rtl/>
            </w:rPr>
            <w:t xml:space="preserve">עמ' </w:t>
          </w:r>
          <w:r w:rsidR="00240206">
            <w:rPr>
              <w:color w:val="7F7F7F" w:themeColor="text1" w:themeTint="80"/>
              <w:rtl/>
            </w:rPr>
            <w:fldChar w:fldCharType="begin"/>
          </w:r>
          <w:r w:rsidR="00240206">
            <w:rPr>
              <w:color w:val="7F7F7F" w:themeColor="text1" w:themeTint="80"/>
              <w:rtl/>
            </w:rPr>
            <w:instrText xml:space="preserve"> </w:instrText>
          </w:r>
          <w:r w:rsidR="00240206">
            <w:rPr>
              <w:color w:val="7F7F7F" w:themeColor="text1" w:themeTint="80"/>
            </w:rPr>
            <w:instrText>PAGE   \* MERGEFORMAT</w:instrText>
          </w:r>
          <w:r w:rsidR="00240206">
            <w:rPr>
              <w:color w:val="7F7F7F" w:themeColor="text1" w:themeTint="80"/>
              <w:rtl/>
            </w:rPr>
            <w:instrText xml:space="preserve"> </w:instrText>
          </w:r>
          <w:r w:rsidR="00240206">
            <w:rPr>
              <w:color w:val="7F7F7F" w:themeColor="text1" w:themeTint="80"/>
              <w:rtl/>
            </w:rPr>
            <w:fldChar w:fldCharType="separate"/>
          </w:r>
          <w:r w:rsidR="001574D3">
            <w:rPr>
              <w:noProof/>
              <w:color w:val="7F7F7F" w:themeColor="text1" w:themeTint="80"/>
              <w:rtl/>
            </w:rPr>
            <w:t>8</w:t>
          </w:r>
          <w:r w:rsidR="00240206">
            <w:rPr>
              <w:color w:val="7F7F7F" w:themeColor="text1" w:themeTint="80"/>
              <w:rtl/>
            </w:rPr>
            <w:fldChar w:fldCharType="end"/>
          </w:r>
        </w:p>
      </w:tc>
    </w:tr>
  </w:tbl>
  <w:p w:rsidR="00393711" w:rsidRDefault="0039371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999"/>
      <w:gridCol w:w="5077"/>
      <w:gridCol w:w="1459"/>
    </w:tblGrid>
    <w:tr w:rsidR="00240206" w:rsidTr="00240206">
      <w:trPr>
        <w:trHeight w:val="45"/>
      </w:trPr>
      <w:tc>
        <w:tcPr>
          <w:tcW w:w="3999" w:type="dxa"/>
          <w:hideMark/>
        </w:tcPr>
        <w:p w:rsidR="00240206" w:rsidRDefault="00240206" w:rsidP="00240206">
          <w:pPr>
            <w:pStyle w:val="a8"/>
            <w:rPr>
              <w:b/>
              <w:bCs/>
              <w:noProof/>
              <w:color w:val="7F7F7F" w:themeColor="text1" w:themeTint="80"/>
            </w:rPr>
          </w:pPr>
          <w:r>
            <w:rPr>
              <w:noProof/>
            </w:rPr>
            <w:drawing>
              <wp:anchor distT="0" distB="0" distL="114300" distR="114300" simplePos="0" relativeHeight="251663360" behindDoc="0" locked="0" layoutInCell="1" allowOverlap="1" wp14:anchorId="330835F2" wp14:editId="5D0A504A">
                <wp:simplePos x="0" y="0"/>
                <wp:positionH relativeFrom="column">
                  <wp:posOffset>4410710</wp:posOffset>
                </wp:positionH>
                <wp:positionV relativeFrom="paragraph">
                  <wp:posOffset>-801370</wp:posOffset>
                </wp:positionV>
                <wp:extent cx="2402205" cy="735330"/>
                <wp:effectExtent l="0" t="0" r="0" b="0"/>
                <wp:wrapSquare wrapText="bothSides"/>
                <wp:docPr id="9" name="תמונה 9" descr="final logo_Horizonta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 logo_Horizonta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5077" w:type="dxa"/>
          <w:vAlign w:val="center"/>
          <w:hideMark/>
        </w:tcPr>
        <w:p w:rsidR="00240206" w:rsidRPr="006D5329" w:rsidRDefault="00240206" w:rsidP="00D73042">
          <w:pPr>
            <w:pStyle w:val="a8"/>
            <w:spacing w:before="120"/>
            <w:jc w:val="left"/>
            <w:rPr>
              <w:rFonts w:ascii="David" w:hAnsi="David"/>
              <w:b/>
              <w:bCs/>
              <w:color w:val="7F7F7F" w:themeColor="text1" w:themeTint="80"/>
              <w:rtl/>
            </w:rPr>
          </w:pPr>
          <w:r>
            <w:rPr>
              <w:b/>
              <w:bCs/>
              <w:color w:val="7F7F7F" w:themeColor="text1" w:themeTint="80"/>
              <w:rtl/>
            </w:rPr>
            <w:t>הממונה על שיתוף בנתוני אשראי</w:t>
          </w:r>
          <w:r>
            <w:rPr>
              <w:color w:val="7F7F7F" w:themeColor="text1" w:themeTint="80"/>
              <w:rtl/>
            </w:rPr>
            <w:t>: הורא</w:t>
          </w:r>
          <w:r>
            <w:rPr>
              <w:rFonts w:hint="cs"/>
              <w:color w:val="7F7F7F" w:themeColor="text1" w:themeTint="80"/>
              <w:rtl/>
            </w:rPr>
            <w:t>ת ניהול המשכיות עסקית עבור</w:t>
          </w:r>
          <w:r>
            <w:rPr>
              <w:color w:val="7F7F7F" w:themeColor="text1" w:themeTint="80"/>
              <w:rtl/>
            </w:rPr>
            <w:t xml:space="preserve"> לשכ</w:t>
          </w:r>
          <w:r>
            <w:rPr>
              <w:rFonts w:hint="cs"/>
              <w:color w:val="7F7F7F" w:themeColor="text1" w:themeTint="80"/>
              <w:rtl/>
            </w:rPr>
            <w:t>ו</w:t>
          </w:r>
          <w:r>
            <w:rPr>
              <w:color w:val="7F7F7F" w:themeColor="text1" w:themeTint="80"/>
              <w:rtl/>
            </w:rPr>
            <w:t>ת אשראי</w:t>
          </w:r>
          <w:r>
            <w:rPr>
              <w:rFonts w:hint="cs"/>
              <w:color w:val="7F7F7F" w:themeColor="text1" w:themeTint="80"/>
              <w:rtl/>
            </w:rPr>
            <w:t xml:space="preserve"> </w:t>
          </w:r>
          <w:r w:rsidRPr="001574D3">
            <w:rPr>
              <w:rFonts w:ascii="David" w:hAnsi="David" w:hint="cs"/>
              <w:color w:val="7F7F7F" w:themeColor="text1" w:themeTint="80"/>
              <w:rtl/>
            </w:rPr>
            <w:t>[1]</w:t>
          </w:r>
          <w:r w:rsidRPr="001574D3">
            <w:rPr>
              <w:rFonts w:hint="cs"/>
              <w:rtl/>
            </w:rPr>
            <w:t xml:space="preserve"> </w:t>
          </w:r>
          <w:r>
            <w:rPr>
              <w:rFonts w:hint="cs"/>
              <w:rtl/>
            </w:rPr>
            <w:t>(</w:t>
          </w:r>
          <w:r w:rsidR="00D73042">
            <w:rPr>
              <w:rFonts w:hint="cs"/>
              <w:rtl/>
            </w:rPr>
            <w:t>7</w:t>
          </w:r>
          <w:r w:rsidR="00675D24">
            <w:rPr>
              <w:rFonts w:hint="cs"/>
              <w:rtl/>
            </w:rPr>
            <w:t>/2</w:t>
          </w:r>
          <w:r w:rsidR="00FF514C">
            <w:rPr>
              <w:rFonts w:hint="cs"/>
              <w:rtl/>
            </w:rPr>
            <w:t>4</w:t>
          </w:r>
          <w:r w:rsidR="00675D24">
            <w:rPr>
              <w:rFonts w:hint="cs"/>
              <w:rtl/>
            </w:rPr>
            <w:t>)</w:t>
          </w:r>
        </w:p>
        <w:p w:rsidR="00240206" w:rsidRPr="00F77E0B" w:rsidRDefault="00240206" w:rsidP="00AC78B8">
          <w:pPr>
            <w:pStyle w:val="a8"/>
            <w:spacing w:before="120"/>
            <w:ind w:left="720"/>
            <w:jc w:val="left"/>
            <w:rPr>
              <w:color w:val="FF0000"/>
              <w:sz w:val="28"/>
              <w:rtl/>
            </w:rPr>
          </w:pPr>
        </w:p>
      </w:tc>
      <w:tc>
        <w:tcPr>
          <w:tcW w:w="1459" w:type="dxa"/>
          <w:hideMark/>
        </w:tcPr>
        <w:p w:rsidR="00240206" w:rsidRDefault="00240206" w:rsidP="00240206">
          <w:pPr>
            <w:pStyle w:val="a8"/>
            <w:jc w:val="center"/>
            <w:rPr>
              <w:b/>
              <w:bCs/>
              <w:noProof/>
              <w:color w:val="7F7F7F" w:themeColor="text1" w:themeTint="80"/>
              <w:rtl/>
            </w:rPr>
          </w:pPr>
          <w:r>
            <w:rPr>
              <w:b/>
              <w:bCs/>
              <w:noProof/>
              <w:color w:val="7F7F7F" w:themeColor="text1" w:themeTint="80"/>
            </w:rPr>
            <w:drawing>
              <wp:inline distT="0" distB="0" distL="0" distR="0" wp14:anchorId="6FB71CBE" wp14:editId="5ED69A82">
                <wp:extent cx="556260" cy="556260"/>
                <wp:effectExtent l="0" t="0" r="0" b="0"/>
                <wp:docPr id="10" name="תמונה 10" title="לוגו בנק ישראל"/>
                <wp:cNvGraphicFramePr/>
                <a:graphic xmlns:a="http://schemas.openxmlformats.org/drawingml/2006/main">
                  <a:graphicData uri="http://schemas.openxmlformats.org/drawingml/2006/picture">
                    <pic:pic xmlns:pic="http://schemas.openxmlformats.org/drawingml/2006/picture">
                      <pic:nvPicPr>
                        <pic:cNvPr id="12" name="תמונה 9" title="לוגו בנק ישראל"/>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240206" w:rsidRDefault="00F740FE" w:rsidP="00240206">
          <w:pPr>
            <w:pStyle w:val="a8"/>
            <w:jc w:val="center"/>
            <w:rPr>
              <w:b/>
              <w:bCs/>
              <w:noProof/>
              <w:color w:val="7F7F7F" w:themeColor="text1" w:themeTint="80"/>
              <w:rtl/>
            </w:rPr>
          </w:pPr>
          <w:r>
            <w:rPr>
              <w:rFonts w:hint="cs"/>
              <w:color w:val="7F7F7F" w:themeColor="text1" w:themeTint="80"/>
              <w:rtl/>
            </w:rPr>
            <w:t xml:space="preserve">312 - </w:t>
          </w:r>
          <w:r w:rsidR="00240206">
            <w:rPr>
              <w:color w:val="7F7F7F" w:themeColor="text1" w:themeTint="80"/>
              <w:rtl/>
            </w:rPr>
            <w:t xml:space="preserve">עמ' </w:t>
          </w:r>
          <w:r w:rsidR="00240206">
            <w:rPr>
              <w:color w:val="7F7F7F" w:themeColor="text1" w:themeTint="80"/>
              <w:rtl/>
            </w:rPr>
            <w:fldChar w:fldCharType="begin"/>
          </w:r>
          <w:r w:rsidR="00240206">
            <w:rPr>
              <w:color w:val="7F7F7F" w:themeColor="text1" w:themeTint="80"/>
              <w:rtl/>
            </w:rPr>
            <w:instrText xml:space="preserve"> </w:instrText>
          </w:r>
          <w:r w:rsidR="00240206">
            <w:rPr>
              <w:color w:val="7F7F7F" w:themeColor="text1" w:themeTint="80"/>
            </w:rPr>
            <w:instrText>PAGE   \* MERGEFORMAT</w:instrText>
          </w:r>
          <w:r w:rsidR="00240206">
            <w:rPr>
              <w:color w:val="7F7F7F" w:themeColor="text1" w:themeTint="80"/>
              <w:rtl/>
            </w:rPr>
            <w:instrText xml:space="preserve"> </w:instrText>
          </w:r>
          <w:r w:rsidR="00240206">
            <w:rPr>
              <w:color w:val="7F7F7F" w:themeColor="text1" w:themeTint="80"/>
              <w:rtl/>
            </w:rPr>
            <w:fldChar w:fldCharType="separate"/>
          </w:r>
          <w:r w:rsidR="001574D3">
            <w:rPr>
              <w:noProof/>
              <w:color w:val="7F7F7F" w:themeColor="text1" w:themeTint="80"/>
              <w:rtl/>
            </w:rPr>
            <w:t>9</w:t>
          </w:r>
          <w:r w:rsidR="00240206">
            <w:rPr>
              <w:color w:val="7F7F7F" w:themeColor="text1" w:themeTint="80"/>
              <w:rtl/>
            </w:rPr>
            <w:fldChar w:fldCharType="end"/>
          </w:r>
        </w:p>
      </w:tc>
    </w:tr>
  </w:tbl>
  <w:p w:rsidR="00393711" w:rsidRDefault="0039371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999"/>
      <w:gridCol w:w="5077"/>
      <w:gridCol w:w="1459"/>
    </w:tblGrid>
    <w:tr w:rsidR="00240206" w:rsidTr="00240206">
      <w:trPr>
        <w:trHeight w:val="45"/>
      </w:trPr>
      <w:tc>
        <w:tcPr>
          <w:tcW w:w="3999" w:type="dxa"/>
          <w:hideMark/>
        </w:tcPr>
        <w:p w:rsidR="00240206" w:rsidRDefault="00240206" w:rsidP="00240206">
          <w:pPr>
            <w:pStyle w:val="a8"/>
            <w:rPr>
              <w:b/>
              <w:bCs/>
              <w:noProof/>
              <w:color w:val="7F7F7F" w:themeColor="text1" w:themeTint="80"/>
            </w:rPr>
          </w:pPr>
          <w:bookmarkStart w:id="6" w:name="Flag"/>
          <w:bookmarkEnd w:id="6"/>
          <w:r>
            <w:rPr>
              <w:noProof/>
            </w:rPr>
            <w:drawing>
              <wp:anchor distT="0" distB="0" distL="114300" distR="114300" simplePos="0" relativeHeight="251659264" behindDoc="0" locked="0" layoutInCell="1" allowOverlap="1" wp14:anchorId="69F2663C" wp14:editId="1348F30D">
                <wp:simplePos x="0" y="0"/>
                <wp:positionH relativeFrom="column">
                  <wp:posOffset>4410710</wp:posOffset>
                </wp:positionH>
                <wp:positionV relativeFrom="paragraph">
                  <wp:posOffset>-801370</wp:posOffset>
                </wp:positionV>
                <wp:extent cx="2402205" cy="735330"/>
                <wp:effectExtent l="0" t="0" r="0" b="0"/>
                <wp:wrapSquare wrapText="bothSides"/>
                <wp:docPr id="11" name="תמונה 11" descr="final logo_Horizonta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 logo_Horizonta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5077" w:type="dxa"/>
          <w:vAlign w:val="center"/>
          <w:hideMark/>
        </w:tcPr>
        <w:p w:rsidR="00F434F7" w:rsidRDefault="00240206" w:rsidP="00D73042">
          <w:pPr>
            <w:pStyle w:val="a8"/>
            <w:tabs>
              <w:tab w:val="clear" w:pos="567"/>
              <w:tab w:val="clear" w:pos="1134"/>
              <w:tab w:val="clear" w:pos="1814"/>
              <w:tab w:val="left" w:pos="45"/>
              <w:tab w:val="left" w:pos="754"/>
            </w:tabs>
            <w:spacing w:before="120"/>
            <w:jc w:val="left"/>
            <w:rPr>
              <w:rtl/>
            </w:rPr>
          </w:pPr>
          <w:r>
            <w:rPr>
              <w:b/>
              <w:bCs/>
              <w:color w:val="7F7F7F" w:themeColor="text1" w:themeTint="80"/>
              <w:rtl/>
            </w:rPr>
            <w:t>הממונה על שיתוף בנתוני אשראי</w:t>
          </w:r>
          <w:r>
            <w:rPr>
              <w:color w:val="7F7F7F" w:themeColor="text1" w:themeTint="80"/>
              <w:rtl/>
            </w:rPr>
            <w:t>: הורא</w:t>
          </w:r>
          <w:r>
            <w:rPr>
              <w:rFonts w:hint="cs"/>
              <w:color w:val="7F7F7F" w:themeColor="text1" w:themeTint="80"/>
              <w:rtl/>
            </w:rPr>
            <w:t xml:space="preserve">ת ניהול המשכיות עסקית </w:t>
          </w:r>
          <w:r w:rsidR="006A1451">
            <w:rPr>
              <w:rFonts w:hint="cs"/>
              <w:color w:val="7F7F7F" w:themeColor="text1" w:themeTint="80"/>
              <w:rtl/>
            </w:rPr>
            <w:t>ל</w:t>
          </w:r>
          <w:r>
            <w:rPr>
              <w:color w:val="7F7F7F" w:themeColor="text1" w:themeTint="80"/>
              <w:rtl/>
            </w:rPr>
            <w:t>לשכ</w:t>
          </w:r>
          <w:r>
            <w:rPr>
              <w:rFonts w:hint="cs"/>
              <w:color w:val="7F7F7F" w:themeColor="text1" w:themeTint="80"/>
              <w:rtl/>
            </w:rPr>
            <w:t>ו</w:t>
          </w:r>
          <w:r>
            <w:rPr>
              <w:color w:val="7F7F7F" w:themeColor="text1" w:themeTint="80"/>
              <w:rtl/>
            </w:rPr>
            <w:t>ת אשראי</w:t>
          </w:r>
          <w:r>
            <w:rPr>
              <w:rFonts w:hint="cs"/>
              <w:color w:val="7F7F7F" w:themeColor="text1" w:themeTint="80"/>
              <w:rtl/>
            </w:rPr>
            <w:t xml:space="preserve"> </w:t>
          </w:r>
          <w:r w:rsidRPr="001574D3">
            <w:rPr>
              <w:rFonts w:ascii="David" w:hAnsi="David" w:hint="cs"/>
              <w:color w:val="7F7F7F" w:themeColor="text1" w:themeTint="80"/>
              <w:rtl/>
            </w:rPr>
            <w:t>[1]</w:t>
          </w:r>
          <w:r>
            <w:rPr>
              <w:rFonts w:hint="cs"/>
              <w:rtl/>
            </w:rPr>
            <w:t xml:space="preserve"> </w:t>
          </w:r>
          <w:r w:rsidR="009A4827">
            <w:rPr>
              <w:rFonts w:hint="cs"/>
              <w:rtl/>
            </w:rPr>
            <w:t>(</w:t>
          </w:r>
          <w:r w:rsidR="00D73042">
            <w:rPr>
              <w:rFonts w:hint="cs"/>
              <w:rtl/>
            </w:rPr>
            <w:t>7/24</w:t>
          </w:r>
          <w:r w:rsidR="00E563B8">
            <w:rPr>
              <w:rFonts w:hint="cs"/>
              <w:rtl/>
            </w:rPr>
            <w:t>)</w:t>
          </w:r>
        </w:p>
        <w:p w:rsidR="00240206" w:rsidRPr="00F77E0B" w:rsidRDefault="00240206" w:rsidP="00F434F7">
          <w:pPr>
            <w:pStyle w:val="a8"/>
            <w:tabs>
              <w:tab w:val="clear" w:pos="567"/>
              <w:tab w:val="clear" w:pos="1134"/>
              <w:tab w:val="clear" w:pos="1814"/>
              <w:tab w:val="left" w:pos="45"/>
              <w:tab w:val="left" w:pos="754"/>
            </w:tabs>
            <w:spacing w:before="120"/>
            <w:jc w:val="center"/>
            <w:rPr>
              <w:color w:val="FF0000"/>
              <w:sz w:val="28"/>
              <w:rtl/>
            </w:rPr>
          </w:pPr>
        </w:p>
      </w:tc>
      <w:tc>
        <w:tcPr>
          <w:tcW w:w="1459" w:type="dxa"/>
          <w:hideMark/>
        </w:tcPr>
        <w:p w:rsidR="00240206" w:rsidRDefault="00240206" w:rsidP="00240206">
          <w:pPr>
            <w:pStyle w:val="a8"/>
            <w:jc w:val="center"/>
            <w:rPr>
              <w:b/>
              <w:bCs/>
              <w:noProof/>
              <w:color w:val="7F7F7F" w:themeColor="text1" w:themeTint="80"/>
              <w:rtl/>
            </w:rPr>
          </w:pPr>
          <w:r>
            <w:rPr>
              <w:b/>
              <w:bCs/>
              <w:noProof/>
              <w:color w:val="7F7F7F" w:themeColor="text1" w:themeTint="80"/>
            </w:rPr>
            <w:drawing>
              <wp:inline distT="0" distB="0" distL="0" distR="0" wp14:anchorId="70A0F8BC" wp14:editId="6A733B48">
                <wp:extent cx="556260" cy="556260"/>
                <wp:effectExtent l="0" t="0" r="0" b="0"/>
                <wp:docPr id="12" name="תמונה 12" title="לוגו בנק ישראל"/>
                <wp:cNvGraphicFramePr/>
                <a:graphic xmlns:a="http://schemas.openxmlformats.org/drawingml/2006/main">
                  <a:graphicData uri="http://schemas.openxmlformats.org/drawingml/2006/picture">
                    <pic:pic xmlns:pic="http://schemas.openxmlformats.org/drawingml/2006/picture">
                      <pic:nvPicPr>
                        <pic:cNvPr id="12" name="תמונה 9" title="לוגו בנק ישראל"/>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240206" w:rsidRDefault="00932535" w:rsidP="00240206">
          <w:pPr>
            <w:pStyle w:val="a8"/>
            <w:jc w:val="center"/>
            <w:rPr>
              <w:b/>
              <w:bCs/>
              <w:noProof/>
              <w:color w:val="7F7F7F" w:themeColor="text1" w:themeTint="80"/>
              <w:rtl/>
            </w:rPr>
          </w:pPr>
          <w:r>
            <w:rPr>
              <w:rFonts w:hint="cs"/>
              <w:color w:val="7F7F7F" w:themeColor="text1" w:themeTint="80"/>
              <w:rtl/>
            </w:rPr>
            <w:t xml:space="preserve">312 - </w:t>
          </w:r>
          <w:r w:rsidR="00240206">
            <w:rPr>
              <w:color w:val="7F7F7F" w:themeColor="text1" w:themeTint="80"/>
              <w:rtl/>
            </w:rPr>
            <w:t xml:space="preserve">עמ' </w:t>
          </w:r>
          <w:r w:rsidR="00240206">
            <w:rPr>
              <w:color w:val="7F7F7F" w:themeColor="text1" w:themeTint="80"/>
              <w:rtl/>
            </w:rPr>
            <w:fldChar w:fldCharType="begin"/>
          </w:r>
          <w:r w:rsidR="00240206">
            <w:rPr>
              <w:color w:val="7F7F7F" w:themeColor="text1" w:themeTint="80"/>
              <w:rtl/>
            </w:rPr>
            <w:instrText xml:space="preserve"> </w:instrText>
          </w:r>
          <w:r w:rsidR="00240206">
            <w:rPr>
              <w:color w:val="7F7F7F" w:themeColor="text1" w:themeTint="80"/>
            </w:rPr>
            <w:instrText>PAGE   \* MERGEFORMAT</w:instrText>
          </w:r>
          <w:r w:rsidR="00240206">
            <w:rPr>
              <w:color w:val="7F7F7F" w:themeColor="text1" w:themeTint="80"/>
              <w:rtl/>
            </w:rPr>
            <w:instrText xml:space="preserve"> </w:instrText>
          </w:r>
          <w:r w:rsidR="00240206">
            <w:rPr>
              <w:color w:val="7F7F7F" w:themeColor="text1" w:themeTint="80"/>
              <w:rtl/>
            </w:rPr>
            <w:fldChar w:fldCharType="separate"/>
          </w:r>
          <w:r w:rsidR="001574D3">
            <w:rPr>
              <w:noProof/>
              <w:color w:val="7F7F7F" w:themeColor="text1" w:themeTint="80"/>
              <w:rtl/>
            </w:rPr>
            <w:t>1</w:t>
          </w:r>
          <w:r w:rsidR="00240206">
            <w:rPr>
              <w:color w:val="7F7F7F" w:themeColor="text1" w:themeTint="80"/>
              <w:rtl/>
            </w:rPr>
            <w:fldChar w:fldCharType="end"/>
          </w:r>
        </w:p>
      </w:tc>
    </w:tr>
  </w:tbl>
  <w:p w:rsidR="00393711" w:rsidRPr="00CF2125" w:rsidRDefault="00393711" w:rsidP="009A4827">
    <w:pPr>
      <w:pStyle w:val="a8"/>
      <w:rPr>
        <w:sz w:val="2"/>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1" w15:restartNumberingAfterBreak="0">
    <w:nsid w:val="094120C3"/>
    <w:multiLevelType w:val="multilevel"/>
    <w:tmpl w:val="05D055AE"/>
    <w:lvl w:ilvl="0">
      <w:start w:val="1"/>
      <w:numFmt w:val="hebrew1"/>
      <w:pStyle w:val="MOR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43" w:hanging="360"/>
      </w:pPr>
      <w:rPr>
        <w:rFonts w:ascii="Calibri" w:hAnsi="Calibri" w:cs="Calibri" w:hint="default"/>
        <w:b w:val="0"/>
        <w:bCs w:val="0"/>
        <w:color w:val="auto"/>
        <w:sz w:val="22"/>
        <w:szCs w:val="22"/>
      </w:rPr>
    </w:lvl>
    <w:lvl w:ilvl="3">
      <w:start w:val="1"/>
      <w:numFmt w:val="decimal"/>
      <w:lvlText w:val="(%4)"/>
      <w:lvlJc w:val="left"/>
      <w:pPr>
        <w:ind w:left="2880" w:hanging="360"/>
      </w:pPr>
      <w:rPr>
        <w:rFonts w:ascii="Calibri" w:eastAsia="Calibri" w:hAnsi="Calibri" w:cs="David"/>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Theme="minorHAnsi" w:hAnsiTheme="minorHAnsi" w:hint="default"/>
      </w:rPr>
    </w:lvl>
    <w:lvl w:ilvl="4">
      <w:start w:val="1"/>
      <w:numFmt w:val="decimal"/>
      <w:isLgl/>
      <w:lvlText w:val="%1.%2.%3.%4.%5."/>
      <w:lvlJc w:val="left"/>
      <w:pPr>
        <w:ind w:left="1366" w:hanging="1080"/>
      </w:pPr>
      <w:rPr>
        <w:rFonts w:asciiTheme="minorHAnsi" w:hAnsiTheme="minorHAnsi" w:hint="default"/>
      </w:rPr>
    </w:lvl>
    <w:lvl w:ilvl="5">
      <w:start w:val="1"/>
      <w:numFmt w:val="decimal"/>
      <w:isLgl/>
      <w:lvlText w:val="%1.%2.%3.%4.%5.%6."/>
      <w:lvlJc w:val="left"/>
      <w:pPr>
        <w:ind w:left="1366" w:hanging="1080"/>
      </w:pPr>
      <w:rPr>
        <w:rFonts w:asciiTheme="minorHAnsi" w:hAnsiTheme="minorHAnsi" w:hint="default"/>
      </w:rPr>
    </w:lvl>
    <w:lvl w:ilvl="6">
      <w:start w:val="1"/>
      <w:numFmt w:val="decimal"/>
      <w:isLgl/>
      <w:lvlText w:val="%1.%2.%3.%4.%5.%6.%7."/>
      <w:lvlJc w:val="left"/>
      <w:pPr>
        <w:ind w:left="1726" w:hanging="1440"/>
      </w:pPr>
      <w:rPr>
        <w:rFonts w:asciiTheme="minorHAnsi" w:hAnsiTheme="minorHAnsi" w:hint="default"/>
      </w:rPr>
    </w:lvl>
    <w:lvl w:ilvl="7">
      <w:start w:val="1"/>
      <w:numFmt w:val="decimal"/>
      <w:isLgl/>
      <w:lvlText w:val="%1.%2.%3.%4.%5.%6.%7.%8."/>
      <w:lvlJc w:val="left"/>
      <w:pPr>
        <w:ind w:left="1726" w:hanging="1440"/>
      </w:pPr>
      <w:rPr>
        <w:rFonts w:asciiTheme="minorHAnsi" w:hAnsiTheme="minorHAnsi" w:hint="default"/>
      </w:rPr>
    </w:lvl>
    <w:lvl w:ilvl="8">
      <w:start w:val="1"/>
      <w:numFmt w:val="decimal"/>
      <w:isLgl/>
      <w:lvlText w:val="%1.%2.%3.%4.%5.%6.%7.%8.%9."/>
      <w:lvlJc w:val="left"/>
      <w:pPr>
        <w:ind w:left="1726" w:hanging="1440"/>
      </w:pPr>
      <w:rPr>
        <w:rFonts w:asciiTheme="minorHAnsi" w:hAnsiTheme="minorHAnsi" w:hint="default"/>
      </w:rPr>
    </w:lvl>
  </w:abstractNum>
  <w:abstractNum w:abstractNumId="3"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2590517A"/>
    <w:multiLevelType w:val="hybridMultilevel"/>
    <w:tmpl w:val="551A614C"/>
    <w:lvl w:ilvl="0" w:tplc="BEA2E308">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C6F7D"/>
    <w:multiLevelType w:val="hybridMultilevel"/>
    <w:tmpl w:val="D72C60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8"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60C07851"/>
    <w:multiLevelType w:val="multilevel"/>
    <w:tmpl w:val="6E005368"/>
    <w:lvl w:ilvl="0">
      <w:start w:val="1"/>
      <w:numFmt w:val="decimal"/>
      <w:pStyle w:val="10"/>
      <w:lvlText w:val="%1."/>
      <w:lvlJc w:val="left"/>
      <w:pPr>
        <w:tabs>
          <w:tab w:val="num" w:pos="562"/>
        </w:tabs>
        <w:ind w:left="562" w:hanging="562"/>
      </w:pPr>
      <w:rPr>
        <w:rFonts w:hint="default"/>
        <w:b w:val="0"/>
        <w:bCs w:val="0"/>
      </w:rPr>
    </w:lvl>
    <w:lvl w:ilvl="1">
      <w:start w:val="1"/>
      <w:numFmt w:val="decimal"/>
      <w:pStyle w:val="20"/>
      <w:lvlText w:val="%1.%2."/>
      <w:lvlJc w:val="left"/>
      <w:pPr>
        <w:tabs>
          <w:tab w:val="num" w:pos="1001"/>
        </w:tabs>
        <w:ind w:left="1001" w:hanging="576"/>
      </w:pPr>
      <w:rPr>
        <w:rFonts w:hint="default"/>
        <w:b w:val="0"/>
        <w:bCs w:val="0"/>
      </w:rPr>
    </w:lvl>
    <w:lvl w:ilvl="2">
      <w:start w:val="1"/>
      <w:numFmt w:val="decimal"/>
      <w:pStyle w:val="30"/>
      <w:lvlText w:val="%1.%2.%3."/>
      <w:lvlJc w:val="left"/>
      <w:pPr>
        <w:tabs>
          <w:tab w:val="num" w:pos="1872"/>
        </w:tabs>
        <w:ind w:left="1872" w:hanging="734"/>
      </w:pPr>
      <w:rPr>
        <w:rFonts w:hint="default"/>
      </w:rPr>
    </w:lvl>
    <w:lvl w:ilvl="3">
      <w:start w:val="1"/>
      <w:numFmt w:val="decimal"/>
      <w:pStyle w:val="40"/>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0" w15:restartNumberingAfterBreak="0">
    <w:nsid w:val="7249363B"/>
    <w:multiLevelType w:val="multilevel"/>
    <w:tmpl w:val="60308196"/>
    <w:lvl w:ilvl="0">
      <w:start w:val="1"/>
      <w:numFmt w:val="decimal"/>
      <w:pStyle w:val="a0"/>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11"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5F48BD"/>
    <w:multiLevelType w:val="hybridMultilevel"/>
    <w:tmpl w:val="08DC19CE"/>
    <w:lvl w:ilvl="0" w:tplc="9E022328">
      <w:numFmt w:val="bullet"/>
      <w:lvlText w:val="-"/>
      <w:lvlJc w:val="left"/>
      <w:pPr>
        <w:ind w:left="927" w:hanging="360"/>
      </w:pPr>
      <w:rPr>
        <w:rFonts w:ascii="David" w:eastAsia="Times New Roman" w:hAnsi="David"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4"/>
  </w:num>
  <w:num w:numId="6">
    <w:abstractNumId w:val="8"/>
  </w:num>
  <w:num w:numId="7">
    <w:abstractNumId w:val="2"/>
  </w:num>
  <w:num w:numId="8">
    <w:abstractNumId w:val="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6"/>
  </w:num>
  <w:num w:numId="14">
    <w:abstractNumId w:val="9"/>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4FC"/>
    <w:rsid w:val="0000057B"/>
    <w:rsid w:val="000009F1"/>
    <w:rsid w:val="00000E26"/>
    <w:rsid w:val="00002515"/>
    <w:rsid w:val="000025DC"/>
    <w:rsid w:val="00003A15"/>
    <w:rsid w:val="00006AD1"/>
    <w:rsid w:val="00007B3A"/>
    <w:rsid w:val="00007C4B"/>
    <w:rsid w:val="00010789"/>
    <w:rsid w:val="00010D40"/>
    <w:rsid w:val="0001164B"/>
    <w:rsid w:val="0001298B"/>
    <w:rsid w:val="00013569"/>
    <w:rsid w:val="000138B6"/>
    <w:rsid w:val="00013C79"/>
    <w:rsid w:val="000141C0"/>
    <w:rsid w:val="00014CB9"/>
    <w:rsid w:val="000161ED"/>
    <w:rsid w:val="00017257"/>
    <w:rsid w:val="0002066B"/>
    <w:rsid w:val="00020BDF"/>
    <w:rsid w:val="00023F75"/>
    <w:rsid w:val="000260BF"/>
    <w:rsid w:val="00026B6D"/>
    <w:rsid w:val="00026B7B"/>
    <w:rsid w:val="000312F1"/>
    <w:rsid w:val="00031D3C"/>
    <w:rsid w:val="0003314B"/>
    <w:rsid w:val="00033FFE"/>
    <w:rsid w:val="00035286"/>
    <w:rsid w:val="00035F57"/>
    <w:rsid w:val="00036C73"/>
    <w:rsid w:val="00037961"/>
    <w:rsid w:val="00037C07"/>
    <w:rsid w:val="00040FCA"/>
    <w:rsid w:val="000411C6"/>
    <w:rsid w:val="00041782"/>
    <w:rsid w:val="00041900"/>
    <w:rsid w:val="00042942"/>
    <w:rsid w:val="00042CD0"/>
    <w:rsid w:val="00043161"/>
    <w:rsid w:val="000435D5"/>
    <w:rsid w:val="00043CFC"/>
    <w:rsid w:val="0004453D"/>
    <w:rsid w:val="00044B94"/>
    <w:rsid w:val="000454F4"/>
    <w:rsid w:val="000458B3"/>
    <w:rsid w:val="00045FE5"/>
    <w:rsid w:val="00046022"/>
    <w:rsid w:val="00046828"/>
    <w:rsid w:val="0004752C"/>
    <w:rsid w:val="0005118E"/>
    <w:rsid w:val="0005120D"/>
    <w:rsid w:val="00051D5D"/>
    <w:rsid w:val="000538B2"/>
    <w:rsid w:val="00054749"/>
    <w:rsid w:val="00057218"/>
    <w:rsid w:val="000572EA"/>
    <w:rsid w:val="0006325B"/>
    <w:rsid w:val="00066CEA"/>
    <w:rsid w:val="00067570"/>
    <w:rsid w:val="00067667"/>
    <w:rsid w:val="000705F8"/>
    <w:rsid w:val="00071495"/>
    <w:rsid w:val="00073855"/>
    <w:rsid w:val="00074D82"/>
    <w:rsid w:val="0007563B"/>
    <w:rsid w:val="0007611F"/>
    <w:rsid w:val="00080F31"/>
    <w:rsid w:val="00081137"/>
    <w:rsid w:val="000817AA"/>
    <w:rsid w:val="000821B2"/>
    <w:rsid w:val="00083276"/>
    <w:rsid w:val="00084541"/>
    <w:rsid w:val="000845B5"/>
    <w:rsid w:val="000846CF"/>
    <w:rsid w:val="00084726"/>
    <w:rsid w:val="00084E9A"/>
    <w:rsid w:val="000861D4"/>
    <w:rsid w:val="00086CA6"/>
    <w:rsid w:val="0008722A"/>
    <w:rsid w:val="00087C8A"/>
    <w:rsid w:val="00087ED8"/>
    <w:rsid w:val="00090A93"/>
    <w:rsid w:val="00090B62"/>
    <w:rsid w:val="000917F4"/>
    <w:rsid w:val="00091A0E"/>
    <w:rsid w:val="00094572"/>
    <w:rsid w:val="00094BA3"/>
    <w:rsid w:val="00095E0A"/>
    <w:rsid w:val="00096D9E"/>
    <w:rsid w:val="00096DA6"/>
    <w:rsid w:val="000976BD"/>
    <w:rsid w:val="000A0DD2"/>
    <w:rsid w:val="000A101B"/>
    <w:rsid w:val="000A2739"/>
    <w:rsid w:val="000A5714"/>
    <w:rsid w:val="000A660B"/>
    <w:rsid w:val="000A7D1A"/>
    <w:rsid w:val="000B0134"/>
    <w:rsid w:val="000B0413"/>
    <w:rsid w:val="000B4065"/>
    <w:rsid w:val="000B46DD"/>
    <w:rsid w:val="000B47D0"/>
    <w:rsid w:val="000C124D"/>
    <w:rsid w:val="000C1A2A"/>
    <w:rsid w:val="000C3299"/>
    <w:rsid w:val="000C491E"/>
    <w:rsid w:val="000C5C2A"/>
    <w:rsid w:val="000D06F4"/>
    <w:rsid w:val="000D0C71"/>
    <w:rsid w:val="000D0E49"/>
    <w:rsid w:val="000D197F"/>
    <w:rsid w:val="000D2D81"/>
    <w:rsid w:val="000D3939"/>
    <w:rsid w:val="000D3AFC"/>
    <w:rsid w:val="000D3DBE"/>
    <w:rsid w:val="000D4C13"/>
    <w:rsid w:val="000D54B2"/>
    <w:rsid w:val="000D68C4"/>
    <w:rsid w:val="000E060A"/>
    <w:rsid w:val="000E123F"/>
    <w:rsid w:val="000E1BCE"/>
    <w:rsid w:val="000E2871"/>
    <w:rsid w:val="000E3284"/>
    <w:rsid w:val="000E4353"/>
    <w:rsid w:val="000E4EDF"/>
    <w:rsid w:val="000E516F"/>
    <w:rsid w:val="000E57BD"/>
    <w:rsid w:val="000E655A"/>
    <w:rsid w:val="000E720E"/>
    <w:rsid w:val="000F0B45"/>
    <w:rsid w:val="000F3B08"/>
    <w:rsid w:val="000F4ABC"/>
    <w:rsid w:val="000F61A6"/>
    <w:rsid w:val="000F644A"/>
    <w:rsid w:val="000F6C4F"/>
    <w:rsid w:val="000F6CA4"/>
    <w:rsid w:val="000F6FB6"/>
    <w:rsid w:val="000F7785"/>
    <w:rsid w:val="000F785B"/>
    <w:rsid w:val="00100AC3"/>
    <w:rsid w:val="00101288"/>
    <w:rsid w:val="00102044"/>
    <w:rsid w:val="00103060"/>
    <w:rsid w:val="001032BF"/>
    <w:rsid w:val="00105D15"/>
    <w:rsid w:val="00106A86"/>
    <w:rsid w:val="00110CC5"/>
    <w:rsid w:val="00111567"/>
    <w:rsid w:val="00113229"/>
    <w:rsid w:val="00113AEE"/>
    <w:rsid w:val="00114069"/>
    <w:rsid w:val="00115537"/>
    <w:rsid w:val="00116C93"/>
    <w:rsid w:val="001171D2"/>
    <w:rsid w:val="001177DA"/>
    <w:rsid w:val="00117A55"/>
    <w:rsid w:val="00117A65"/>
    <w:rsid w:val="001211C1"/>
    <w:rsid w:val="00121E44"/>
    <w:rsid w:val="001233B5"/>
    <w:rsid w:val="0012372B"/>
    <w:rsid w:val="00124577"/>
    <w:rsid w:val="001247E4"/>
    <w:rsid w:val="00126797"/>
    <w:rsid w:val="00126865"/>
    <w:rsid w:val="00126F93"/>
    <w:rsid w:val="001272AD"/>
    <w:rsid w:val="00127926"/>
    <w:rsid w:val="00127B38"/>
    <w:rsid w:val="00130B12"/>
    <w:rsid w:val="0013141B"/>
    <w:rsid w:val="00131FFE"/>
    <w:rsid w:val="001331C6"/>
    <w:rsid w:val="00133297"/>
    <w:rsid w:val="0013365C"/>
    <w:rsid w:val="00133D36"/>
    <w:rsid w:val="00133F6C"/>
    <w:rsid w:val="00134ADC"/>
    <w:rsid w:val="00135649"/>
    <w:rsid w:val="0013617B"/>
    <w:rsid w:val="00136684"/>
    <w:rsid w:val="00137634"/>
    <w:rsid w:val="00137FE4"/>
    <w:rsid w:val="001406C3"/>
    <w:rsid w:val="00140C61"/>
    <w:rsid w:val="00142AF8"/>
    <w:rsid w:val="00143DDF"/>
    <w:rsid w:val="00145E55"/>
    <w:rsid w:val="00146716"/>
    <w:rsid w:val="0014684F"/>
    <w:rsid w:val="00146D0A"/>
    <w:rsid w:val="00147470"/>
    <w:rsid w:val="0015033E"/>
    <w:rsid w:val="001514E2"/>
    <w:rsid w:val="001535E9"/>
    <w:rsid w:val="00153B6A"/>
    <w:rsid w:val="00153CF0"/>
    <w:rsid w:val="0015568C"/>
    <w:rsid w:val="00155830"/>
    <w:rsid w:val="00155A8A"/>
    <w:rsid w:val="00155BC6"/>
    <w:rsid w:val="00156C1B"/>
    <w:rsid w:val="00156EA2"/>
    <w:rsid w:val="00156F98"/>
    <w:rsid w:val="001574D3"/>
    <w:rsid w:val="00157F96"/>
    <w:rsid w:val="00163AF9"/>
    <w:rsid w:val="00164B27"/>
    <w:rsid w:val="00165A4D"/>
    <w:rsid w:val="00167A84"/>
    <w:rsid w:val="00167F27"/>
    <w:rsid w:val="00170266"/>
    <w:rsid w:val="00171D64"/>
    <w:rsid w:val="00172363"/>
    <w:rsid w:val="00173195"/>
    <w:rsid w:val="0017322F"/>
    <w:rsid w:val="001736B0"/>
    <w:rsid w:val="001755D9"/>
    <w:rsid w:val="00175E07"/>
    <w:rsid w:val="00176020"/>
    <w:rsid w:val="0018148F"/>
    <w:rsid w:val="00182A69"/>
    <w:rsid w:val="00184124"/>
    <w:rsid w:val="00184A03"/>
    <w:rsid w:val="00184D7A"/>
    <w:rsid w:val="00186466"/>
    <w:rsid w:val="00186F8E"/>
    <w:rsid w:val="001870DF"/>
    <w:rsid w:val="001906A9"/>
    <w:rsid w:val="0019080F"/>
    <w:rsid w:val="00193A01"/>
    <w:rsid w:val="00194486"/>
    <w:rsid w:val="001945A5"/>
    <w:rsid w:val="00194701"/>
    <w:rsid w:val="0019495D"/>
    <w:rsid w:val="00194AD9"/>
    <w:rsid w:val="00194B92"/>
    <w:rsid w:val="00194FBC"/>
    <w:rsid w:val="001971CE"/>
    <w:rsid w:val="00197992"/>
    <w:rsid w:val="001A01E9"/>
    <w:rsid w:val="001A0C57"/>
    <w:rsid w:val="001A243E"/>
    <w:rsid w:val="001A38D0"/>
    <w:rsid w:val="001A405F"/>
    <w:rsid w:val="001A4084"/>
    <w:rsid w:val="001A4876"/>
    <w:rsid w:val="001A4935"/>
    <w:rsid w:val="001A69D0"/>
    <w:rsid w:val="001A74E9"/>
    <w:rsid w:val="001A755F"/>
    <w:rsid w:val="001B0BC5"/>
    <w:rsid w:val="001B274B"/>
    <w:rsid w:val="001B372B"/>
    <w:rsid w:val="001C0622"/>
    <w:rsid w:val="001C0A49"/>
    <w:rsid w:val="001C0C9E"/>
    <w:rsid w:val="001C14F5"/>
    <w:rsid w:val="001C1B08"/>
    <w:rsid w:val="001C295C"/>
    <w:rsid w:val="001C2B3D"/>
    <w:rsid w:val="001C3096"/>
    <w:rsid w:val="001C4160"/>
    <w:rsid w:val="001C59F2"/>
    <w:rsid w:val="001C6957"/>
    <w:rsid w:val="001C6A20"/>
    <w:rsid w:val="001C6FEA"/>
    <w:rsid w:val="001D1534"/>
    <w:rsid w:val="001D1B35"/>
    <w:rsid w:val="001D6939"/>
    <w:rsid w:val="001D702B"/>
    <w:rsid w:val="001E1307"/>
    <w:rsid w:val="001E5542"/>
    <w:rsid w:val="001E7538"/>
    <w:rsid w:val="001E7C4C"/>
    <w:rsid w:val="001E7C5B"/>
    <w:rsid w:val="001F044E"/>
    <w:rsid w:val="001F21ED"/>
    <w:rsid w:val="001F228B"/>
    <w:rsid w:val="001F29CC"/>
    <w:rsid w:val="001F2CB3"/>
    <w:rsid w:val="001F419A"/>
    <w:rsid w:val="001F4677"/>
    <w:rsid w:val="001F489D"/>
    <w:rsid w:val="001F59E8"/>
    <w:rsid w:val="001F6D71"/>
    <w:rsid w:val="001F76BB"/>
    <w:rsid w:val="001F7CD8"/>
    <w:rsid w:val="002002F9"/>
    <w:rsid w:val="002007C5"/>
    <w:rsid w:val="00201446"/>
    <w:rsid w:val="0020285D"/>
    <w:rsid w:val="002058C9"/>
    <w:rsid w:val="00205AF3"/>
    <w:rsid w:val="00207AAA"/>
    <w:rsid w:val="00210B25"/>
    <w:rsid w:val="00211375"/>
    <w:rsid w:val="0021181A"/>
    <w:rsid w:val="00212035"/>
    <w:rsid w:val="002124B5"/>
    <w:rsid w:val="00212D83"/>
    <w:rsid w:val="00213702"/>
    <w:rsid w:val="00213AC8"/>
    <w:rsid w:val="002150F7"/>
    <w:rsid w:val="00215636"/>
    <w:rsid w:val="002157EA"/>
    <w:rsid w:val="00216807"/>
    <w:rsid w:val="00216F45"/>
    <w:rsid w:val="002178CB"/>
    <w:rsid w:val="00217B16"/>
    <w:rsid w:val="00221338"/>
    <w:rsid w:val="00221541"/>
    <w:rsid w:val="0022198F"/>
    <w:rsid w:val="00221EFD"/>
    <w:rsid w:val="00221F62"/>
    <w:rsid w:val="00223008"/>
    <w:rsid w:val="002238C8"/>
    <w:rsid w:val="002246EF"/>
    <w:rsid w:val="00224905"/>
    <w:rsid w:val="00225D41"/>
    <w:rsid w:val="00225F5D"/>
    <w:rsid w:val="00227159"/>
    <w:rsid w:val="002308CD"/>
    <w:rsid w:val="00230C4A"/>
    <w:rsid w:val="002312C7"/>
    <w:rsid w:val="002316B8"/>
    <w:rsid w:val="00232400"/>
    <w:rsid w:val="002331CA"/>
    <w:rsid w:val="002341DD"/>
    <w:rsid w:val="0023546C"/>
    <w:rsid w:val="00235DF3"/>
    <w:rsid w:val="00240206"/>
    <w:rsid w:val="00243271"/>
    <w:rsid w:val="002435F5"/>
    <w:rsid w:val="002437D9"/>
    <w:rsid w:val="00243AEA"/>
    <w:rsid w:val="00244D5E"/>
    <w:rsid w:val="00246763"/>
    <w:rsid w:val="00246A03"/>
    <w:rsid w:val="00247BBC"/>
    <w:rsid w:val="00251284"/>
    <w:rsid w:val="0025451F"/>
    <w:rsid w:val="00254AF8"/>
    <w:rsid w:val="00254E88"/>
    <w:rsid w:val="0025569C"/>
    <w:rsid w:val="00255A65"/>
    <w:rsid w:val="0025643C"/>
    <w:rsid w:val="0025788A"/>
    <w:rsid w:val="00257BEE"/>
    <w:rsid w:val="00263420"/>
    <w:rsid w:val="00270428"/>
    <w:rsid w:val="0027211B"/>
    <w:rsid w:val="002724DF"/>
    <w:rsid w:val="0027290E"/>
    <w:rsid w:val="0027335C"/>
    <w:rsid w:val="00273751"/>
    <w:rsid w:val="0027537F"/>
    <w:rsid w:val="002753DA"/>
    <w:rsid w:val="00275591"/>
    <w:rsid w:val="002755BE"/>
    <w:rsid w:val="00275A77"/>
    <w:rsid w:val="00275F15"/>
    <w:rsid w:val="0027671E"/>
    <w:rsid w:val="00277879"/>
    <w:rsid w:val="00280677"/>
    <w:rsid w:val="00280A4A"/>
    <w:rsid w:val="00281822"/>
    <w:rsid w:val="00281BBF"/>
    <w:rsid w:val="00282680"/>
    <w:rsid w:val="00282CF6"/>
    <w:rsid w:val="00282DF6"/>
    <w:rsid w:val="00282E5D"/>
    <w:rsid w:val="002839FB"/>
    <w:rsid w:val="0028558D"/>
    <w:rsid w:val="00285750"/>
    <w:rsid w:val="0028590F"/>
    <w:rsid w:val="0028765A"/>
    <w:rsid w:val="0029052A"/>
    <w:rsid w:val="002908F2"/>
    <w:rsid w:val="00291782"/>
    <w:rsid w:val="00292573"/>
    <w:rsid w:val="00292815"/>
    <w:rsid w:val="002931D6"/>
    <w:rsid w:val="0029435A"/>
    <w:rsid w:val="00294F93"/>
    <w:rsid w:val="0029608A"/>
    <w:rsid w:val="00296B18"/>
    <w:rsid w:val="00296CB4"/>
    <w:rsid w:val="002979F1"/>
    <w:rsid w:val="002A05C1"/>
    <w:rsid w:val="002A0A18"/>
    <w:rsid w:val="002A27A9"/>
    <w:rsid w:val="002A2ACB"/>
    <w:rsid w:val="002A4996"/>
    <w:rsid w:val="002A4CBC"/>
    <w:rsid w:val="002A5D1F"/>
    <w:rsid w:val="002A6661"/>
    <w:rsid w:val="002A6731"/>
    <w:rsid w:val="002A6CA2"/>
    <w:rsid w:val="002B02BE"/>
    <w:rsid w:val="002B1706"/>
    <w:rsid w:val="002B17BD"/>
    <w:rsid w:val="002B1970"/>
    <w:rsid w:val="002B2743"/>
    <w:rsid w:val="002B2DBC"/>
    <w:rsid w:val="002B4577"/>
    <w:rsid w:val="002B5941"/>
    <w:rsid w:val="002B5A3C"/>
    <w:rsid w:val="002B5B42"/>
    <w:rsid w:val="002B629B"/>
    <w:rsid w:val="002B65BC"/>
    <w:rsid w:val="002B733A"/>
    <w:rsid w:val="002B7502"/>
    <w:rsid w:val="002B7766"/>
    <w:rsid w:val="002B7DA2"/>
    <w:rsid w:val="002C0546"/>
    <w:rsid w:val="002C06AB"/>
    <w:rsid w:val="002C130F"/>
    <w:rsid w:val="002C5C9C"/>
    <w:rsid w:val="002C6343"/>
    <w:rsid w:val="002C70F9"/>
    <w:rsid w:val="002C72C8"/>
    <w:rsid w:val="002C7A75"/>
    <w:rsid w:val="002D26E6"/>
    <w:rsid w:val="002D2E71"/>
    <w:rsid w:val="002D31A3"/>
    <w:rsid w:val="002D32E5"/>
    <w:rsid w:val="002D3AAD"/>
    <w:rsid w:val="002D3C78"/>
    <w:rsid w:val="002D3C84"/>
    <w:rsid w:val="002D3F47"/>
    <w:rsid w:val="002D4F2D"/>
    <w:rsid w:val="002D678D"/>
    <w:rsid w:val="002D6829"/>
    <w:rsid w:val="002D73C9"/>
    <w:rsid w:val="002E0F54"/>
    <w:rsid w:val="002E1502"/>
    <w:rsid w:val="002E238B"/>
    <w:rsid w:val="002E2A77"/>
    <w:rsid w:val="002E4247"/>
    <w:rsid w:val="002E4898"/>
    <w:rsid w:val="002E4A1B"/>
    <w:rsid w:val="002E5A5B"/>
    <w:rsid w:val="002E5D16"/>
    <w:rsid w:val="002E6BB7"/>
    <w:rsid w:val="002E6BC7"/>
    <w:rsid w:val="002E7DBA"/>
    <w:rsid w:val="002F12D8"/>
    <w:rsid w:val="002F1C32"/>
    <w:rsid w:val="002F20B7"/>
    <w:rsid w:val="002F28BA"/>
    <w:rsid w:val="002F3553"/>
    <w:rsid w:val="002F6F2D"/>
    <w:rsid w:val="002F700D"/>
    <w:rsid w:val="002F779D"/>
    <w:rsid w:val="002F7A8C"/>
    <w:rsid w:val="003000B6"/>
    <w:rsid w:val="00300F86"/>
    <w:rsid w:val="00300FF0"/>
    <w:rsid w:val="00301B09"/>
    <w:rsid w:val="00301EAE"/>
    <w:rsid w:val="00302612"/>
    <w:rsid w:val="003029FC"/>
    <w:rsid w:val="003030D2"/>
    <w:rsid w:val="00303455"/>
    <w:rsid w:val="00303734"/>
    <w:rsid w:val="003040E7"/>
    <w:rsid w:val="003051CB"/>
    <w:rsid w:val="00306D35"/>
    <w:rsid w:val="0031140D"/>
    <w:rsid w:val="003120A5"/>
    <w:rsid w:val="00313E78"/>
    <w:rsid w:val="00317BA1"/>
    <w:rsid w:val="00317F64"/>
    <w:rsid w:val="00321406"/>
    <w:rsid w:val="00321EBD"/>
    <w:rsid w:val="00322055"/>
    <w:rsid w:val="00323345"/>
    <w:rsid w:val="00323E55"/>
    <w:rsid w:val="003254C8"/>
    <w:rsid w:val="00327890"/>
    <w:rsid w:val="00327B38"/>
    <w:rsid w:val="00327B85"/>
    <w:rsid w:val="00330396"/>
    <w:rsid w:val="00330721"/>
    <w:rsid w:val="00333371"/>
    <w:rsid w:val="00336128"/>
    <w:rsid w:val="00336E9E"/>
    <w:rsid w:val="00337119"/>
    <w:rsid w:val="00337AA4"/>
    <w:rsid w:val="00337B6B"/>
    <w:rsid w:val="00340092"/>
    <w:rsid w:val="0034037E"/>
    <w:rsid w:val="003415C4"/>
    <w:rsid w:val="00341610"/>
    <w:rsid w:val="00342422"/>
    <w:rsid w:val="00343A33"/>
    <w:rsid w:val="00343DB9"/>
    <w:rsid w:val="003442EC"/>
    <w:rsid w:val="00344D75"/>
    <w:rsid w:val="00345A0C"/>
    <w:rsid w:val="00346143"/>
    <w:rsid w:val="00346469"/>
    <w:rsid w:val="003469B3"/>
    <w:rsid w:val="00347CE0"/>
    <w:rsid w:val="00347F89"/>
    <w:rsid w:val="00353B74"/>
    <w:rsid w:val="003546E0"/>
    <w:rsid w:val="00355E0B"/>
    <w:rsid w:val="003564D2"/>
    <w:rsid w:val="00356540"/>
    <w:rsid w:val="0035687A"/>
    <w:rsid w:val="0035748D"/>
    <w:rsid w:val="00357CB4"/>
    <w:rsid w:val="003622AC"/>
    <w:rsid w:val="00362C64"/>
    <w:rsid w:val="00363249"/>
    <w:rsid w:val="0036428F"/>
    <w:rsid w:val="00365066"/>
    <w:rsid w:val="003652B5"/>
    <w:rsid w:val="00366321"/>
    <w:rsid w:val="00366697"/>
    <w:rsid w:val="00366AEF"/>
    <w:rsid w:val="0036705D"/>
    <w:rsid w:val="0037071C"/>
    <w:rsid w:val="0037110C"/>
    <w:rsid w:val="003713AF"/>
    <w:rsid w:val="00372738"/>
    <w:rsid w:val="00372AD5"/>
    <w:rsid w:val="003735DF"/>
    <w:rsid w:val="00373D65"/>
    <w:rsid w:val="0037439E"/>
    <w:rsid w:val="003759F0"/>
    <w:rsid w:val="00377BCC"/>
    <w:rsid w:val="003817F1"/>
    <w:rsid w:val="003823E8"/>
    <w:rsid w:val="00382A15"/>
    <w:rsid w:val="00383897"/>
    <w:rsid w:val="00383EBD"/>
    <w:rsid w:val="00384382"/>
    <w:rsid w:val="0038550D"/>
    <w:rsid w:val="00386CF9"/>
    <w:rsid w:val="0038783F"/>
    <w:rsid w:val="0039074C"/>
    <w:rsid w:val="00390FDD"/>
    <w:rsid w:val="00391905"/>
    <w:rsid w:val="00391E19"/>
    <w:rsid w:val="00392580"/>
    <w:rsid w:val="00393711"/>
    <w:rsid w:val="0039381A"/>
    <w:rsid w:val="00393D99"/>
    <w:rsid w:val="003948E3"/>
    <w:rsid w:val="00395D98"/>
    <w:rsid w:val="003960D3"/>
    <w:rsid w:val="00397ABD"/>
    <w:rsid w:val="00397DEF"/>
    <w:rsid w:val="003A1AC9"/>
    <w:rsid w:val="003A2D0B"/>
    <w:rsid w:val="003A3260"/>
    <w:rsid w:val="003A54FF"/>
    <w:rsid w:val="003A58D7"/>
    <w:rsid w:val="003A68FC"/>
    <w:rsid w:val="003A6E79"/>
    <w:rsid w:val="003A7D69"/>
    <w:rsid w:val="003B0325"/>
    <w:rsid w:val="003B0B2F"/>
    <w:rsid w:val="003B0E9F"/>
    <w:rsid w:val="003B1309"/>
    <w:rsid w:val="003B1417"/>
    <w:rsid w:val="003B1566"/>
    <w:rsid w:val="003B1712"/>
    <w:rsid w:val="003B1DC0"/>
    <w:rsid w:val="003B20D1"/>
    <w:rsid w:val="003B26E8"/>
    <w:rsid w:val="003B4241"/>
    <w:rsid w:val="003B43FE"/>
    <w:rsid w:val="003B4774"/>
    <w:rsid w:val="003B538C"/>
    <w:rsid w:val="003B7080"/>
    <w:rsid w:val="003C16C3"/>
    <w:rsid w:val="003C1DAB"/>
    <w:rsid w:val="003C28AF"/>
    <w:rsid w:val="003C32D1"/>
    <w:rsid w:val="003C4F4D"/>
    <w:rsid w:val="003C4F5A"/>
    <w:rsid w:val="003C592D"/>
    <w:rsid w:val="003C7F8F"/>
    <w:rsid w:val="003D05B0"/>
    <w:rsid w:val="003D10FF"/>
    <w:rsid w:val="003D1A2A"/>
    <w:rsid w:val="003D21B9"/>
    <w:rsid w:val="003D236D"/>
    <w:rsid w:val="003D2C44"/>
    <w:rsid w:val="003D3D30"/>
    <w:rsid w:val="003D638A"/>
    <w:rsid w:val="003D6B17"/>
    <w:rsid w:val="003D6F9F"/>
    <w:rsid w:val="003D7ADE"/>
    <w:rsid w:val="003D7C1C"/>
    <w:rsid w:val="003D7F6A"/>
    <w:rsid w:val="003E0A80"/>
    <w:rsid w:val="003E1421"/>
    <w:rsid w:val="003E1A0B"/>
    <w:rsid w:val="003E241C"/>
    <w:rsid w:val="003E39E6"/>
    <w:rsid w:val="003E3D97"/>
    <w:rsid w:val="003E4314"/>
    <w:rsid w:val="003E5034"/>
    <w:rsid w:val="003E5CAF"/>
    <w:rsid w:val="003E6594"/>
    <w:rsid w:val="003E670C"/>
    <w:rsid w:val="003E740C"/>
    <w:rsid w:val="003E7430"/>
    <w:rsid w:val="003F072D"/>
    <w:rsid w:val="003F1C8D"/>
    <w:rsid w:val="003F2CD8"/>
    <w:rsid w:val="003F30A2"/>
    <w:rsid w:val="003F494F"/>
    <w:rsid w:val="003F630B"/>
    <w:rsid w:val="003F6548"/>
    <w:rsid w:val="003F6967"/>
    <w:rsid w:val="00400151"/>
    <w:rsid w:val="00400454"/>
    <w:rsid w:val="00402F4F"/>
    <w:rsid w:val="0040432E"/>
    <w:rsid w:val="00405254"/>
    <w:rsid w:val="00405511"/>
    <w:rsid w:val="0040551F"/>
    <w:rsid w:val="00406CC2"/>
    <w:rsid w:val="00406E6E"/>
    <w:rsid w:val="004073D3"/>
    <w:rsid w:val="004105B1"/>
    <w:rsid w:val="00410BD8"/>
    <w:rsid w:val="00410E65"/>
    <w:rsid w:val="00413288"/>
    <w:rsid w:val="0041374D"/>
    <w:rsid w:val="00413AF6"/>
    <w:rsid w:val="00414AF3"/>
    <w:rsid w:val="00415587"/>
    <w:rsid w:val="00416064"/>
    <w:rsid w:val="004164F7"/>
    <w:rsid w:val="004172CC"/>
    <w:rsid w:val="00417685"/>
    <w:rsid w:val="00417729"/>
    <w:rsid w:val="00421072"/>
    <w:rsid w:val="00424030"/>
    <w:rsid w:val="004241D5"/>
    <w:rsid w:val="004246A3"/>
    <w:rsid w:val="004253BA"/>
    <w:rsid w:val="0042549A"/>
    <w:rsid w:val="004262CB"/>
    <w:rsid w:val="00426CD4"/>
    <w:rsid w:val="00427956"/>
    <w:rsid w:val="004305A9"/>
    <w:rsid w:val="00430662"/>
    <w:rsid w:val="00430982"/>
    <w:rsid w:val="00431F95"/>
    <w:rsid w:val="00432BBC"/>
    <w:rsid w:val="00434A3A"/>
    <w:rsid w:val="00436361"/>
    <w:rsid w:val="00436B24"/>
    <w:rsid w:val="0043715E"/>
    <w:rsid w:val="0043742A"/>
    <w:rsid w:val="00437CD6"/>
    <w:rsid w:val="00441212"/>
    <w:rsid w:val="00441B3D"/>
    <w:rsid w:val="00441B67"/>
    <w:rsid w:val="00441D73"/>
    <w:rsid w:val="004467D4"/>
    <w:rsid w:val="004469F1"/>
    <w:rsid w:val="00447019"/>
    <w:rsid w:val="0045002A"/>
    <w:rsid w:val="00450B79"/>
    <w:rsid w:val="00451DBC"/>
    <w:rsid w:val="004527A7"/>
    <w:rsid w:val="004533AC"/>
    <w:rsid w:val="00454487"/>
    <w:rsid w:val="00454CCF"/>
    <w:rsid w:val="00456AA4"/>
    <w:rsid w:val="00457037"/>
    <w:rsid w:val="004574D4"/>
    <w:rsid w:val="0046064F"/>
    <w:rsid w:val="00464929"/>
    <w:rsid w:val="00464C4D"/>
    <w:rsid w:val="00466F4C"/>
    <w:rsid w:val="00466FC1"/>
    <w:rsid w:val="00470E3A"/>
    <w:rsid w:val="00470E3B"/>
    <w:rsid w:val="00470F94"/>
    <w:rsid w:val="00471353"/>
    <w:rsid w:val="00471A22"/>
    <w:rsid w:val="00472190"/>
    <w:rsid w:val="00473017"/>
    <w:rsid w:val="00473765"/>
    <w:rsid w:val="00475D9E"/>
    <w:rsid w:val="00481FE7"/>
    <w:rsid w:val="0048355D"/>
    <w:rsid w:val="00483947"/>
    <w:rsid w:val="00484C6E"/>
    <w:rsid w:val="004852C8"/>
    <w:rsid w:val="00485CE3"/>
    <w:rsid w:val="00485CE6"/>
    <w:rsid w:val="00487119"/>
    <w:rsid w:val="004873AB"/>
    <w:rsid w:val="00487938"/>
    <w:rsid w:val="00487EF6"/>
    <w:rsid w:val="00490D72"/>
    <w:rsid w:val="00490E0E"/>
    <w:rsid w:val="00490FEA"/>
    <w:rsid w:val="00491007"/>
    <w:rsid w:val="00493529"/>
    <w:rsid w:val="00494EB2"/>
    <w:rsid w:val="00495F98"/>
    <w:rsid w:val="004963B2"/>
    <w:rsid w:val="0049658C"/>
    <w:rsid w:val="00497AA8"/>
    <w:rsid w:val="004A00A1"/>
    <w:rsid w:val="004A04E2"/>
    <w:rsid w:val="004A0C15"/>
    <w:rsid w:val="004A148D"/>
    <w:rsid w:val="004A1C7F"/>
    <w:rsid w:val="004A1E69"/>
    <w:rsid w:val="004A252C"/>
    <w:rsid w:val="004A558C"/>
    <w:rsid w:val="004A62B0"/>
    <w:rsid w:val="004A687C"/>
    <w:rsid w:val="004B07F0"/>
    <w:rsid w:val="004B0FE6"/>
    <w:rsid w:val="004B24C5"/>
    <w:rsid w:val="004B30C2"/>
    <w:rsid w:val="004B45D3"/>
    <w:rsid w:val="004B6367"/>
    <w:rsid w:val="004B6EF3"/>
    <w:rsid w:val="004B73C5"/>
    <w:rsid w:val="004B7F20"/>
    <w:rsid w:val="004C0CBF"/>
    <w:rsid w:val="004C431D"/>
    <w:rsid w:val="004C4667"/>
    <w:rsid w:val="004C7CF7"/>
    <w:rsid w:val="004C7EC6"/>
    <w:rsid w:val="004D054E"/>
    <w:rsid w:val="004D0830"/>
    <w:rsid w:val="004D18DC"/>
    <w:rsid w:val="004D2DAC"/>
    <w:rsid w:val="004D3716"/>
    <w:rsid w:val="004D4299"/>
    <w:rsid w:val="004D42C7"/>
    <w:rsid w:val="004D49D9"/>
    <w:rsid w:val="004D4CA9"/>
    <w:rsid w:val="004D4F93"/>
    <w:rsid w:val="004D627F"/>
    <w:rsid w:val="004D6B47"/>
    <w:rsid w:val="004D6CBF"/>
    <w:rsid w:val="004D71C0"/>
    <w:rsid w:val="004D7D5F"/>
    <w:rsid w:val="004E0087"/>
    <w:rsid w:val="004E0649"/>
    <w:rsid w:val="004E0AA5"/>
    <w:rsid w:val="004E0B60"/>
    <w:rsid w:val="004E10C1"/>
    <w:rsid w:val="004E1993"/>
    <w:rsid w:val="004E28A1"/>
    <w:rsid w:val="004E2C00"/>
    <w:rsid w:val="004E2F78"/>
    <w:rsid w:val="004E2FBA"/>
    <w:rsid w:val="004E3EBC"/>
    <w:rsid w:val="004E6449"/>
    <w:rsid w:val="004E6DE8"/>
    <w:rsid w:val="004E70CB"/>
    <w:rsid w:val="004E7600"/>
    <w:rsid w:val="004E7745"/>
    <w:rsid w:val="004E7AA3"/>
    <w:rsid w:val="004F0847"/>
    <w:rsid w:val="004F1823"/>
    <w:rsid w:val="004F1D37"/>
    <w:rsid w:val="004F2969"/>
    <w:rsid w:val="004F5550"/>
    <w:rsid w:val="004F57B4"/>
    <w:rsid w:val="00504CBC"/>
    <w:rsid w:val="00505A86"/>
    <w:rsid w:val="005064AF"/>
    <w:rsid w:val="00506755"/>
    <w:rsid w:val="005071A0"/>
    <w:rsid w:val="005071D7"/>
    <w:rsid w:val="00510358"/>
    <w:rsid w:val="00510D91"/>
    <w:rsid w:val="00510E8C"/>
    <w:rsid w:val="00510ECE"/>
    <w:rsid w:val="0051249F"/>
    <w:rsid w:val="005125C6"/>
    <w:rsid w:val="00512CA9"/>
    <w:rsid w:val="00513F8E"/>
    <w:rsid w:val="00514C62"/>
    <w:rsid w:val="00514DEA"/>
    <w:rsid w:val="00516A8C"/>
    <w:rsid w:val="00516F0F"/>
    <w:rsid w:val="00520A1A"/>
    <w:rsid w:val="00521F7B"/>
    <w:rsid w:val="00524AB4"/>
    <w:rsid w:val="005258E6"/>
    <w:rsid w:val="00530042"/>
    <w:rsid w:val="00531B7C"/>
    <w:rsid w:val="0053292B"/>
    <w:rsid w:val="00533BD5"/>
    <w:rsid w:val="0053479A"/>
    <w:rsid w:val="00536569"/>
    <w:rsid w:val="00537327"/>
    <w:rsid w:val="00540D23"/>
    <w:rsid w:val="00541098"/>
    <w:rsid w:val="00541765"/>
    <w:rsid w:val="00541B1C"/>
    <w:rsid w:val="00542763"/>
    <w:rsid w:val="00543D67"/>
    <w:rsid w:val="00543E38"/>
    <w:rsid w:val="0054414F"/>
    <w:rsid w:val="00544633"/>
    <w:rsid w:val="005447FF"/>
    <w:rsid w:val="00547DB2"/>
    <w:rsid w:val="00553263"/>
    <w:rsid w:val="005533AE"/>
    <w:rsid w:val="00554ED4"/>
    <w:rsid w:val="00555696"/>
    <w:rsid w:val="00555FD4"/>
    <w:rsid w:val="005626BC"/>
    <w:rsid w:val="0056307E"/>
    <w:rsid w:val="005631DD"/>
    <w:rsid w:val="00563395"/>
    <w:rsid w:val="005634C4"/>
    <w:rsid w:val="005640FC"/>
    <w:rsid w:val="005647E1"/>
    <w:rsid w:val="00565159"/>
    <w:rsid w:val="00565CC7"/>
    <w:rsid w:val="00566450"/>
    <w:rsid w:val="00571666"/>
    <w:rsid w:val="005718C8"/>
    <w:rsid w:val="00571EEE"/>
    <w:rsid w:val="005752A2"/>
    <w:rsid w:val="00575F6C"/>
    <w:rsid w:val="00575FBA"/>
    <w:rsid w:val="00577B40"/>
    <w:rsid w:val="005805D2"/>
    <w:rsid w:val="00580A0A"/>
    <w:rsid w:val="005816F7"/>
    <w:rsid w:val="00582577"/>
    <w:rsid w:val="00583858"/>
    <w:rsid w:val="00583861"/>
    <w:rsid w:val="005850AC"/>
    <w:rsid w:val="00586A2E"/>
    <w:rsid w:val="00586BC7"/>
    <w:rsid w:val="00590CDD"/>
    <w:rsid w:val="00591AB8"/>
    <w:rsid w:val="0059221E"/>
    <w:rsid w:val="0059326C"/>
    <w:rsid w:val="00594AFD"/>
    <w:rsid w:val="0059532C"/>
    <w:rsid w:val="005958DE"/>
    <w:rsid w:val="00595AF8"/>
    <w:rsid w:val="00596C8D"/>
    <w:rsid w:val="00597DF3"/>
    <w:rsid w:val="005A27CD"/>
    <w:rsid w:val="005A2FAD"/>
    <w:rsid w:val="005A3B39"/>
    <w:rsid w:val="005A3F75"/>
    <w:rsid w:val="005A4789"/>
    <w:rsid w:val="005A5F3C"/>
    <w:rsid w:val="005A7516"/>
    <w:rsid w:val="005A7C94"/>
    <w:rsid w:val="005B22C8"/>
    <w:rsid w:val="005B2A49"/>
    <w:rsid w:val="005B4CB4"/>
    <w:rsid w:val="005B50C6"/>
    <w:rsid w:val="005B6CA4"/>
    <w:rsid w:val="005C0347"/>
    <w:rsid w:val="005C0417"/>
    <w:rsid w:val="005C227B"/>
    <w:rsid w:val="005C2EC2"/>
    <w:rsid w:val="005C3070"/>
    <w:rsid w:val="005C3088"/>
    <w:rsid w:val="005C32C3"/>
    <w:rsid w:val="005C5E0E"/>
    <w:rsid w:val="005C6C4A"/>
    <w:rsid w:val="005C6E4D"/>
    <w:rsid w:val="005D07AE"/>
    <w:rsid w:val="005D3455"/>
    <w:rsid w:val="005D3C5E"/>
    <w:rsid w:val="005D4031"/>
    <w:rsid w:val="005D629F"/>
    <w:rsid w:val="005D6B69"/>
    <w:rsid w:val="005D74EF"/>
    <w:rsid w:val="005D7589"/>
    <w:rsid w:val="005E0EEC"/>
    <w:rsid w:val="005E17AF"/>
    <w:rsid w:val="005E348D"/>
    <w:rsid w:val="005E56FC"/>
    <w:rsid w:val="005E57AF"/>
    <w:rsid w:val="005E62B0"/>
    <w:rsid w:val="005E7525"/>
    <w:rsid w:val="005E7AF2"/>
    <w:rsid w:val="005F023E"/>
    <w:rsid w:val="005F20A3"/>
    <w:rsid w:val="005F3525"/>
    <w:rsid w:val="005F3613"/>
    <w:rsid w:val="005F46C6"/>
    <w:rsid w:val="005F759E"/>
    <w:rsid w:val="00601A4A"/>
    <w:rsid w:val="00607D06"/>
    <w:rsid w:val="00611A72"/>
    <w:rsid w:val="00611D74"/>
    <w:rsid w:val="00612F86"/>
    <w:rsid w:val="00613156"/>
    <w:rsid w:val="00613CD7"/>
    <w:rsid w:val="006166ED"/>
    <w:rsid w:val="00617A3A"/>
    <w:rsid w:val="00620B91"/>
    <w:rsid w:val="00620EB3"/>
    <w:rsid w:val="006212D4"/>
    <w:rsid w:val="0062169B"/>
    <w:rsid w:val="00621EF4"/>
    <w:rsid w:val="00622D91"/>
    <w:rsid w:val="006260B0"/>
    <w:rsid w:val="006268C4"/>
    <w:rsid w:val="00631874"/>
    <w:rsid w:val="00631E55"/>
    <w:rsid w:val="00631FFF"/>
    <w:rsid w:val="00634335"/>
    <w:rsid w:val="00634974"/>
    <w:rsid w:val="0063583E"/>
    <w:rsid w:val="00635DBF"/>
    <w:rsid w:val="006362D8"/>
    <w:rsid w:val="006372C5"/>
    <w:rsid w:val="0064019E"/>
    <w:rsid w:val="00642A63"/>
    <w:rsid w:val="0064330A"/>
    <w:rsid w:val="0064358E"/>
    <w:rsid w:val="00643F5C"/>
    <w:rsid w:val="00644609"/>
    <w:rsid w:val="0064605C"/>
    <w:rsid w:val="00647589"/>
    <w:rsid w:val="00650F08"/>
    <w:rsid w:val="00651165"/>
    <w:rsid w:val="0065252E"/>
    <w:rsid w:val="00652AA2"/>
    <w:rsid w:val="00652B8E"/>
    <w:rsid w:val="00653B7A"/>
    <w:rsid w:val="00654899"/>
    <w:rsid w:val="006569B3"/>
    <w:rsid w:val="00656F73"/>
    <w:rsid w:val="0066636A"/>
    <w:rsid w:val="00666399"/>
    <w:rsid w:val="006669F8"/>
    <w:rsid w:val="00666AE8"/>
    <w:rsid w:val="006700D7"/>
    <w:rsid w:val="00670246"/>
    <w:rsid w:val="00671142"/>
    <w:rsid w:val="00672861"/>
    <w:rsid w:val="006732D3"/>
    <w:rsid w:val="006746F6"/>
    <w:rsid w:val="0067499C"/>
    <w:rsid w:val="00675725"/>
    <w:rsid w:val="00675842"/>
    <w:rsid w:val="00675C20"/>
    <w:rsid w:val="00675D24"/>
    <w:rsid w:val="006768B9"/>
    <w:rsid w:val="00676C12"/>
    <w:rsid w:val="00677067"/>
    <w:rsid w:val="00677183"/>
    <w:rsid w:val="0067743E"/>
    <w:rsid w:val="00680078"/>
    <w:rsid w:val="00680C43"/>
    <w:rsid w:val="00680D85"/>
    <w:rsid w:val="006813AF"/>
    <w:rsid w:val="006814B3"/>
    <w:rsid w:val="006819D1"/>
    <w:rsid w:val="00681E54"/>
    <w:rsid w:val="00683406"/>
    <w:rsid w:val="00683702"/>
    <w:rsid w:val="006853FD"/>
    <w:rsid w:val="00685744"/>
    <w:rsid w:val="006859E5"/>
    <w:rsid w:val="00687652"/>
    <w:rsid w:val="00687BC2"/>
    <w:rsid w:val="00691C45"/>
    <w:rsid w:val="006923A4"/>
    <w:rsid w:val="00692C99"/>
    <w:rsid w:val="006930D5"/>
    <w:rsid w:val="00693B02"/>
    <w:rsid w:val="006943D4"/>
    <w:rsid w:val="00694FB5"/>
    <w:rsid w:val="0069691B"/>
    <w:rsid w:val="00696BFD"/>
    <w:rsid w:val="006970C9"/>
    <w:rsid w:val="006A0832"/>
    <w:rsid w:val="006A1451"/>
    <w:rsid w:val="006A1A53"/>
    <w:rsid w:val="006A1AFC"/>
    <w:rsid w:val="006A2789"/>
    <w:rsid w:val="006A3E61"/>
    <w:rsid w:val="006A556F"/>
    <w:rsid w:val="006A5C91"/>
    <w:rsid w:val="006A6257"/>
    <w:rsid w:val="006A6B36"/>
    <w:rsid w:val="006A6D0C"/>
    <w:rsid w:val="006A6DFA"/>
    <w:rsid w:val="006A73D4"/>
    <w:rsid w:val="006A7A79"/>
    <w:rsid w:val="006A7BD5"/>
    <w:rsid w:val="006B312E"/>
    <w:rsid w:val="006B319E"/>
    <w:rsid w:val="006B414F"/>
    <w:rsid w:val="006B6967"/>
    <w:rsid w:val="006B6B4D"/>
    <w:rsid w:val="006B6FA5"/>
    <w:rsid w:val="006B7B0F"/>
    <w:rsid w:val="006C0259"/>
    <w:rsid w:val="006C1AAC"/>
    <w:rsid w:val="006C223B"/>
    <w:rsid w:val="006C2325"/>
    <w:rsid w:val="006C432E"/>
    <w:rsid w:val="006C4B5C"/>
    <w:rsid w:val="006C52F4"/>
    <w:rsid w:val="006C567B"/>
    <w:rsid w:val="006C56BF"/>
    <w:rsid w:val="006C66E8"/>
    <w:rsid w:val="006D0129"/>
    <w:rsid w:val="006D0E45"/>
    <w:rsid w:val="006D12B3"/>
    <w:rsid w:val="006D1B14"/>
    <w:rsid w:val="006D2362"/>
    <w:rsid w:val="006D3C50"/>
    <w:rsid w:val="006D44AA"/>
    <w:rsid w:val="006D4693"/>
    <w:rsid w:val="006D4CE5"/>
    <w:rsid w:val="006D567B"/>
    <w:rsid w:val="006D7291"/>
    <w:rsid w:val="006D7CE2"/>
    <w:rsid w:val="006E0BF4"/>
    <w:rsid w:val="006E0CA9"/>
    <w:rsid w:val="006E15D6"/>
    <w:rsid w:val="006E17E5"/>
    <w:rsid w:val="006E2279"/>
    <w:rsid w:val="006E2E90"/>
    <w:rsid w:val="006E3046"/>
    <w:rsid w:val="006E38D8"/>
    <w:rsid w:val="006E41A4"/>
    <w:rsid w:val="006F26C3"/>
    <w:rsid w:val="006F315A"/>
    <w:rsid w:val="006F31A3"/>
    <w:rsid w:val="006F4428"/>
    <w:rsid w:val="006F55CB"/>
    <w:rsid w:val="006F63CF"/>
    <w:rsid w:val="006F64AE"/>
    <w:rsid w:val="006F6DA8"/>
    <w:rsid w:val="007004E6"/>
    <w:rsid w:val="00701394"/>
    <w:rsid w:val="0070180D"/>
    <w:rsid w:val="007026D4"/>
    <w:rsid w:val="007050DC"/>
    <w:rsid w:val="007055DB"/>
    <w:rsid w:val="00705CFA"/>
    <w:rsid w:val="00707799"/>
    <w:rsid w:val="00710E90"/>
    <w:rsid w:val="00711358"/>
    <w:rsid w:val="00711A53"/>
    <w:rsid w:val="00711EDC"/>
    <w:rsid w:val="00712183"/>
    <w:rsid w:val="00713223"/>
    <w:rsid w:val="00713512"/>
    <w:rsid w:val="00714974"/>
    <w:rsid w:val="00715F7B"/>
    <w:rsid w:val="007165AB"/>
    <w:rsid w:val="0071696A"/>
    <w:rsid w:val="0071756F"/>
    <w:rsid w:val="00720344"/>
    <w:rsid w:val="00720676"/>
    <w:rsid w:val="007209E3"/>
    <w:rsid w:val="00720ED9"/>
    <w:rsid w:val="00721D26"/>
    <w:rsid w:val="00722133"/>
    <w:rsid w:val="00724352"/>
    <w:rsid w:val="0072534F"/>
    <w:rsid w:val="00725865"/>
    <w:rsid w:val="00726DFF"/>
    <w:rsid w:val="00727461"/>
    <w:rsid w:val="007325CB"/>
    <w:rsid w:val="007334C5"/>
    <w:rsid w:val="00734459"/>
    <w:rsid w:val="00734C08"/>
    <w:rsid w:val="0073584E"/>
    <w:rsid w:val="00735C20"/>
    <w:rsid w:val="007363E1"/>
    <w:rsid w:val="007376C4"/>
    <w:rsid w:val="007402AA"/>
    <w:rsid w:val="0074079C"/>
    <w:rsid w:val="00740D40"/>
    <w:rsid w:val="007416B9"/>
    <w:rsid w:val="00741D18"/>
    <w:rsid w:val="00741FAB"/>
    <w:rsid w:val="007432A2"/>
    <w:rsid w:val="00743BBB"/>
    <w:rsid w:val="00743FF4"/>
    <w:rsid w:val="007445E1"/>
    <w:rsid w:val="00745DD9"/>
    <w:rsid w:val="00746273"/>
    <w:rsid w:val="00746A4D"/>
    <w:rsid w:val="007506FE"/>
    <w:rsid w:val="00752410"/>
    <w:rsid w:val="0075261D"/>
    <w:rsid w:val="0075280E"/>
    <w:rsid w:val="007533F6"/>
    <w:rsid w:val="007535B9"/>
    <w:rsid w:val="007537E9"/>
    <w:rsid w:val="00754D00"/>
    <w:rsid w:val="007550CB"/>
    <w:rsid w:val="007574C6"/>
    <w:rsid w:val="007602BD"/>
    <w:rsid w:val="007614B4"/>
    <w:rsid w:val="00761BE4"/>
    <w:rsid w:val="00761CD1"/>
    <w:rsid w:val="007622CF"/>
    <w:rsid w:val="00762CC7"/>
    <w:rsid w:val="00764F70"/>
    <w:rsid w:val="007666ED"/>
    <w:rsid w:val="00766EB9"/>
    <w:rsid w:val="007670E4"/>
    <w:rsid w:val="007708AF"/>
    <w:rsid w:val="00770C3C"/>
    <w:rsid w:val="00771A14"/>
    <w:rsid w:val="00772C9A"/>
    <w:rsid w:val="007734BC"/>
    <w:rsid w:val="00775A73"/>
    <w:rsid w:val="00777D6E"/>
    <w:rsid w:val="0078147B"/>
    <w:rsid w:val="00781A0F"/>
    <w:rsid w:val="00783979"/>
    <w:rsid w:val="00783C83"/>
    <w:rsid w:val="00783F26"/>
    <w:rsid w:val="00785F0F"/>
    <w:rsid w:val="0078690C"/>
    <w:rsid w:val="00790EE2"/>
    <w:rsid w:val="00791256"/>
    <w:rsid w:val="007939C2"/>
    <w:rsid w:val="007939E4"/>
    <w:rsid w:val="00793E2A"/>
    <w:rsid w:val="007951B7"/>
    <w:rsid w:val="00796C23"/>
    <w:rsid w:val="00797E8B"/>
    <w:rsid w:val="007A0791"/>
    <w:rsid w:val="007A0795"/>
    <w:rsid w:val="007A1669"/>
    <w:rsid w:val="007A231F"/>
    <w:rsid w:val="007A3BCB"/>
    <w:rsid w:val="007A3C4C"/>
    <w:rsid w:val="007A4626"/>
    <w:rsid w:val="007A5700"/>
    <w:rsid w:val="007A573E"/>
    <w:rsid w:val="007A625E"/>
    <w:rsid w:val="007A62D8"/>
    <w:rsid w:val="007A64BD"/>
    <w:rsid w:val="007A65A2"/>
    <w:rsid w:val="007A6D96"/>
    <w:rsid w:val="007A6DA9"/>
    <w:rsid w:val="007B0A56"/>
    <w:rsid w:val="007B0C36"/>
    <w:rsid w:val="007B1F13"/>
    <w:rsid w:val="007B23BC"/>
    <w:rsid w:val="007B2784"/>
    <w:rsid w:val="007B2C44"/>
    <w:rsid w:val="007B2DFC"/>
    <w:rsid w:val="007B2FCC"/>
    <w:rsid w:val="007B452E"/>
    <w:rsid w:val="007B504A"/>
    <w:rsid w:val="007B5867"/>
    <w:rsid w:val="007B77ED"/>
    <w:rsid w:val="007C184E"/>
    <w:rsid w:val="007C290A"/>
    <w:rsid w:val="007C4D29"/>
    <w:rsid w:val="007C5A26"/>
    <w:rsid w:val="007C5B99"/>
    <w:rsid w:val="007D2D37"/>
    <w:rsid w:val="007D38DC"/>
    <w:rsid w:val="007D3952"/>
    <w:rsid w:val="007D3A50"/>
    <w:rsid w:val="007D45D7"/>
    <w:rsid w:val="007D6692"/>
    <w:rsid w:val="007D6ADF"/>
    <w:rsid w:val="007E0E0F"/>
    <w:rsid w:val="007E1239"/>
    <w:rsid w:val="007E1D89"/>
    <w:rsid w:val="007E2E37"/>
    <w:rsid w:val="007E3D84"/>
    <w:rsid w:val="007E6C11"/>
    <w:rsid w:val="007E7899"/>
    <w:rsid w:val="007E7D76"/>
    <w:rsid w:val="007F0368"/>
    <w:rsid w:val="007F2A03"/>
    <w:rsid w:val="007F36C6"/>
    <w:rsid w:val="007F3B8C"/>
    <w:rsid w:val="007F42F7"/>
    <w:rsid w:val="00801AA6"/>
    <w:rsid w:val="00802E1B"/>
    <w:rsid w:val="00802FA2"/>
    <w:rsid w:val="008031C7"/>
    <w:rsid w:val="00803D39"/>
    <w:rsid w:val="00804BE0"/>
    <w:rsid w:val="00805860"/>
    <w:rsid w:val="00806954"/>
    <w:rsid w:val="008075FC"/>
    <w:rsid w:val="00807D7D"/>
    <w:rsid w:val="00810F57"/>
    <w:rsid w:val="00811FFA"/>
    <w:rsid w:val="00814091"/>
    <w:rsid w:val="00814C58"/>
    <w:rsid w:val="008166CB"/>
    <w:rsid w:val="00816EBC"/>
    <w:rsid w:val="00817112"/>
    <w:rsid w:val="00817903"/>
    <w:rsid w:val="008216A0"/>
    <w:rsid w:val="0082182C"/>
    <w:rsid w:val="008240EE"/>
    <w:rsid w:val="00824638"/>
    <w:rsid w:val="0082637F"/>
    <w:rsid w:val="008267E8"/>
    <w:rsid w:val="0082794B"/>
    <w:rsid w:val="00827F1E"/>
    <w:rsid w:val="00830640"/>
    <w:rsid w:val="00831A6A"/>
    <w:rsid w:val="0083202F"/>
    <w:rsid w:val="00833C56"/>
    <w:rsid w:val="00834BAA"/>
    <w:rsid w:val="008353F4"/>
    <w:rsid w:val="0083644E"/>
    <w:rsid w:val="00840225"/>
    <w:rsid w:val="0084072F"/>
    <w:rsid w:val="00841212"/>
    <w:rsid w:val="00843A6F"/>
    <w:rsid w:val="00843E83"/>
    <w:rsid w:val="00845606"/>
    <w:rsid w:val="00845DD3"/>
    <w:rsid w:val="00846D04"/>
    <w:rsid w:val="008479A0"/>
    <w:rsid w:val="00850754"/>
    <w:rsid w:val="008518ED"/>
    <w:rsid w:val="00851B8D"/>
    <w:rsid w:val="00851F9B"/>
    <w:rsid w:val="00852233"/>
    <w:rsid w:val="00852483"/>
    <w:rsid w:val="0085457F"/>
    <w:rsid w:val="00854913"/>
    <w:rsid w:val="00857A58"/>
    <w:rsid w:val="00857AE9"/>
    <w:rsid w:val="00860D61"/>
    <w:rsid w:val="00862DCB"/>
    <w:rsid w:val="00862FD4"/>
    <w:rsid w:val="00863087"/>
    <w:rsid w:val="00863920"/>
    <w:rsid w:val="00863CE2"/>
    <w:rsid w:val="00864251"/>
    <w:rsid w:val="0086524E"/>
    <w:rsid w:val="008655F0"/>
    <w:rsid w:val="008662A8"/>
    <w:rsid w:val="0086710D"/>
    <w:rsid w:val="00867447"/>
    <w:rsid w:val="0087124A"/>
    <w:rsid w:val="00871C9B"/>
    <w:rsid w:val="00872125"/>
    <w:rsid w:val="00873C7A"/>
    <w:rsid w:val="00874DEE"/>
    <w:rsid w:val="00875FCC"/>
    <w:rsid w:val="00876554"/>
    <w:rsid w:val="00876B68"/>
    <w:rsid w:val="00881C4A"/>
    <w:rsid w:val="00883797"/>
    <w:rsid w:val="0088391C"/>
    <w:rsid w:val="00883DBB"/>
    <w:rsid w:val="00883F14"/>
    <w:rsid w:val="00884162"/>
    <w:rsid w:val="008846F0"/>
    <w:rsid w:val="00884AC5"/>
    <w:rsid w:val="00885E12"/>
    <w:rsid w:val="00886B2B"/>
    <w:rsid w:val="008870C1"/>
    <w:rsid w:val="0089021D"/>
    <w:rsid w:val="00890627"/>
    <w:rsid w:val="00890DA2"/>
    <w:rsid w:val="008910D6"/>
    <w:rsid w:val="00891B2D"/>
    <w:rsid w:val="00892479"/>
    <w:rsid w:val="00892FFB"/>
    <w:rsid w:val="008931A8"/>
    <w:rsid w:val="00894838"/>
    <w:rsid w:val="0089572B"/>
    <w:rsid w:val="0089579E"/>
    <w:rsid w:val="00896FE8"/>
    <w:rsid w:val="00897746"/>
    <w:rsid w:val="008A0C39"/>
    <w:rsid w:val="008A12C6"/>
    <w:rsid w:val="008A25F2"/>
    <w:rsid w:val="008A35E6"/>
    <w:rsid w:val="008A360E"/>
    <w:rsid w:val="008A3BBA"/>
    <w:rsid w:val="008A5120"/>
    <w:rsid w:val="008A59B1"/>
    <w:rsid w:val="008B3D44"/>
    <w:rsid w:val="008B4C42"/>
    <w:rsid w:val="008B4D65"/>
    <w:rsid w:val="008B556B"/>
    <w:rsid w:val="008B57E3"/>
    <w:rsid w:val="008B5A8D"/>
    <w:rsid w:val="008B6781"/>
    <w:rsid w:val="008C01AB"/>
    <w:rsid w:val="008C0CB1"/>
    <w:rsid w:val="008C29F5"/>
    <w:rsid w:val="008C3EB6"/>
    <w:rsid w:val="008C67C3"/>
    <w:rsid w:val="008C7188"/>
    <w:rsid w:val="008C7D40"/>
    <w:rsid w:val="008C7E31"/>
    <w:rsid w:val="008D0326"/>
    <w:rsid w:val="008D2861"/>
    <w:rsid w:val="008D509E"/>
    <w:rsid w:val="008D6CB6"/>
    <w:rsid w:val="008D7245"/>
    <w:rsid w:val="008D7332"/>
    <w:rsid w:val="008D7E21"/>
    <w:rsid w:val="008E08E8"/>
    <w:rsid w:val="008E0A22"/>
    <w:rsid w:val="008E114F"/>
    <w:rsid w:val="008E2688"/>
    <w:rsid w:val="008E4238"/>
    <w:rsid w:val="008E70B2"/>
    <w:rsid w:val="008E7A03"/>
    <w:rsid w:val="008E7E49"/>
    <w:rsid w:val="008F05D1"/>
    <w:rsid w:val="008F07F8"/>
    <w:rsid w:val="008F09A6"/>
    <w:rsid w:val="008F119B"/>
    <w:rsid w:val="008F15B3"/>
    <w:rsid w:val="008F222E"/>
    <w:rsid w:val="008F29AD"/>
    <w:rsid w:val="008F5E57"/>
    <w:rsid w:val="008F5FE8"/>
    <w:rsid w:val="008F7B9A"/>
    <w:rsid w:val="009003FD"/>
    <w:rsid w:val="009006F5"/>
    <w:rsid w:val="009008CF"/>
    <w:rsid w:val="00900DBD"/>
    <w:rsid w:val="00900DD2"/>
    <w:rsid w:val="00902D2D"/>
    <w:rsid w:val="009042BC"/>
    <w:rsid w:val="00904702"/>
    <w:rsid w:val="00904743"/>
    <w:rsid w:val="009050F7"/>
    <w:rsid w:val="00905AE5"/>
    <w:rsid w:val="00907245"/>
    <w:rsid w:val="0090753B"/>
    <w:rsid w:val="00907828"/>
    <w:rsid w:val="00907C0B"/>
    <w:rsid w:val="00907EE9"/>
    <w:rsid w:val="00910496"/>
    <w:rsid w:val="00910DD7"/>
    <w:rsid w:val="00911B60"/>
    <w:rsid w:val="00912A9F"/>
    <w:rsid w:val="00913FC1"/>
    <w:rsid w:val="00913FED"/>
    <w:rsid w:val="0091442D"/>
    <w:rsid w:val="00915F6B"/>
    <w:rsid w:val="00916D9E"/>
    <w:rsid w:val="009207C1"/>
    <w:rsid w:val="00921ABA"/>
    <w:rsid w:val="00921FC9"/>
    <w:rsid w:val="009224F7"/>
    <w:rsid w:val="00923158"/>
    <w:rsid w:val="0092520E"/>
    <w:rsid w:val="00925C80"/>
    <w:rsid w:val="00926E67"/>
    <w:rsid w:val="00927A80"/>
    <w:rsid w:val="00927EA8"/>
    <w:rsid w:val="00927EC2"/>
    <w:rsid w:val="0093045C"/>
    <w:rsid w:val="009324ED"/>
    <w:rsid w:val="00932535"/>
    <w:rsid w:val="00933B0E"/>
    <w:rsid w:val="00933E8A"/>
    <w:rsid w:val="009346BC"/>
    <w:rsid w:val="00935434"/>
    <w:rsid w:val="009371CF"/>
    <w:rsid w:val="009403E2"/>
    <w:rsid w:val="00940CA8"/>
    <w:rsid w:val="00940E35"/>
    <w:rsid w:val="0094172F"/>
    <w:rsid w:val="009433BB"/>
    <w:rsid w:val="00943410"/>
    <w:rsid w:val="00943C6E"/>
    <w:rsid w:val="00945892"/>
    <w:rsid w:val="009514E4"/>
    <w:rsid w:val="0095282E"/>
    <w:rsid w:val="00952B86"/>
    <w:rsid w:val="0095343F"/>
    <w:rsid w:val="00953863"/>
    <w:rsid w:val="009539EB"/>
    <w:rsid w:val="00955285"/>
    <w:rsid w:val="00955356"/>
    <w:rsid w:val="009556BD"/>
    <w:rsid w:val="00955B8B"/>
    <w:rsid w:val="009569EE"/>
    <w:rsid w:val="00960016"/>
    <w:rsid w:val="00960B02"/>
    <w:rsid w:val="009610F7"/>
    <w:rsid w:val="00963089"/>
    <w:rsid w:val="0096543B"/>
    <w:rsid w:val="00965D34"/>
    <w:rsid w:val="00965DA4"/>
    <w:rsid w:val="00965DDB"/>
    <w:rsid w:val="009672EC"/>
    <w:rsid w:val="00967728"/>
    <w:rsid w:val="00967F25"/>
    <w:rsid w:val="00970EF3"/>
    <w:rsid w:val="009719B3"/>
    <w:rsid w:val="00974D4E"/>
    <w:rsid w:val="009757FE"/>
    <w:rsid w:val="00976132"/>
    <w:rsid w:val="00976F71"/>
    <w:rsid w:val="00977767"/>
    <w:rsid w:val="00977A3C"/>
    <w:rsid w:val="00977D03"/>
    <w:rsid w:val="00980628"/>
    <w:rsid w:val="00980C3E"/>
    <w:rsid w:val="0098238F"/>
    <w:rsid w:val="00982A57"/>
    <w:rsid w:val="0098392E"/>
    <w:rsid w:val="0098405C"/>
    <w:rsid w:val="009849C9"/>
    <w:rsid w:val="00984E20"/>
    <w:rsid w:val="00985C53"/>
    <w:rsid w:val="009867BB"/>
    <w:rsid w:val="0098701B"/>
    <w:rsid w:val="00987E1F"/>
    <w:rsid w:val="00987EEF"/>
    <w:rsid w:val="00990065"/>
    <w:rsid w:val="009917D4"/>
    <w:rsid w:val="009917DE"/>
    <w:rsid w:val="00991A75"/>
    <w:rsid w:val="00994751"/>
    <w:rsid w:val="00994FF2"/>
    <w:rsid w:val="0099551A"/>
    <w:rsid w:val="00997758"/>
    <w:rsid w:val="009A0E31"/>
    <w:rsid w:val="009A1001"/>
    <w:rsid w:val="009A1096"/>
    <w:rsid w:val="009A12CF"/>
    <w:rsid w:val="009A2E77"/>
    <w:rsid w:val="009A4528"/>
    <w:rsid w:val="009A4827"/>
    <w:rsid w:val="009A4A27"/>
    <w:rsid w:val="009A575F"/>
    <w:rsid w:val="009A6365"/>
    <w:rsid w:val="009A6A8E"/>
    <w:rsid w:val="009A7B45"/>
    <w:rsid w:val="009B0E65"/>
    <w:rsid w:val="009B1FF2"/>
    <w:rsid w:val="009B2115"/>
    <w:rsid w:val="009B23F0"/>
    <w:rsid w:val="009B317C"/>
    <w:rsid w:val="009B50A4"/>
    <w:rsid w:val="009B50AD"/>
    <w:rsid w:val="009B5649"/>
    <w:rsid w:val="009B56CA"/>
    <w:rsid w:val="009B622A"/>
    <w:rsid w:val="009B65AD"/>
    <w:rsid w:val="009B65FA"/>
    <w:rsid w:val="009B6F39"/>
    <w:rsid w:val="009B7498"/>
    <w:rsid w:val="009C1582"/>
    <w:rsid w:val="009C1855"/>
    <w:rsid w:val="009C1915"/>
    <w:rsid w:val="009C5D84"/>
    <w:rsid w:val="009C66CB"/>
    <w:rsid w:val="009C6CE4"/>
    <w:rsid w:val="009C7079"/>
    <w:rsid w:val="009D3AC9"/>
    <w:rsid w:val="009D7557"/>
    <w:rsid w:val="009D7944"/>
    <w:rsid w:val="009E122B"/>
    <w:rsid w:val="009E1F9F"/>
    <w:rsid w:val="009E215C"/>
    <w:rsid w:val="009E294B"/>
    <w:rsid w:val="009E3185"/>
    <w:rsid w:val="009E3250"/>
    <w:rsid w:val="009E3C25"/>
    <w:rsid w:val="009E4E38"/>
    <w:rsid w:val="009E4F12"/>
    <w:rsid w:val="009E5853"/>
    <w:rsid w:val="009E6234"/>
    <w:rsid w:val="009F018D"/>
    <w:rsid w:val="009F04F1"/>
    <w:rsid w:val="009F271E"/>
    <w:rsid w:val="009F47B0"/>
    <w:rsid w:val="009F6520"/>
    <w:rsid w:val="009F6FF2"/>
    <w:rsid w:val="009F7E56"/>
    <w:rsid w:val="009F7FC2"/>
    <w:rsid w:val="00A0005E"/>
    <w:rsid w:val="00A0103A"/>
    <w:rsid w:val="00A011E8"/>
    <w:rsid w:val="00A01B50"/>
    <w:rsid w:val="00A0214D"/>
    <w:rsid w:val="00A022AB"/>
    <w:rsid w:val="00A030F6"/>
    <w:rsid w:val="00A03F20"/>
    <w:rsid w:val="00A057A7"/>
    <w:rsid w:val="00A05D20"/>
    <w:rsid w:val="00A06BA5"/>
    <w:rsid w:val="00A0741A"/>
    <w:rsid w:val="00A11D98"/>
    <w:rsid w:val="00A11EBC"/>
    <w:rsid w:val="00A13E9B"/>
    <w:rsid w:val="00A143D6"/>
    <w:rsid w:val="00A157E7"/>
    <w:rsid w:val="00A15B99"/>
    <w:rsid w:val="00A171DD"/>
    <w:rsid w:val="00A17DED"/>
    <w:rsid w:val="00A2083B"/>
    <w:rsid w:val="00A21BF1"/>
    <w:rsid w:val="00A22973"/>
    <w:rsid w:val="00A248C1"/>
    <w:rsid w:val="00A2647F"/>
    <w:rsid w:val="00A26942"/>
    <w:rsid w:val="00A26DF5"/>
    <w:rsid w:val="00A27017"/>
    <w:rsid w:val="00A3034E"/>
    <w:rsid w:val="00A3136A"/>
    <w:rsid w:val="00A31A1C"/>
    <w:rsid w:val="00A35538"/>
    <w:rsid w:val="00A35F7C"/>
    <w:rsid w:val="00A36F45"/>
    <w:rsid w:val="00A37979"/>
    <w:rsid w:val="00A4027B"/>
    <w:rsid w:val="00A418B6"/>
    <w:rsid w:val="00A42C3B"/>
    <w:rsid w:val="00A433A5"/>
    <w:rsid w:val="00A437EC"/>
    <w:rsid w:val="00A43C9E"/>
    <w:rsid w:val="00A44337"/>
    <w:rsid w:val="00A449B8"/>
    <w:rsid w:val="00A45A92"/>
    <w:rsid w:val="00A4668B"/>
    <w:rsid w:val="00A51601"/>
    <w:rsid w:val="00A517CE"/>
    <w:rsid w:val="00A54640"/>
    <w:rsid w:val="00A56B23"/>
    <w:rsid w:val="00A56B9C"/>
    <w:rsid w:val="00A56DA0"/>
    <w:rsid w:val="00A5721C"/>
    <w:rsid w:val="00A5725E"/>
    <w:rsid w:val="00A620CC"/>
    <w:rsid w:val="00A6276C"/>
    <w:rsid w:val="00A62A18"/>
    <w:rsid w:val="00A641D8"/>
    <w:rsid w:val="00A66452"/>
    <w:rsid w:val="00A673D3"/>
    <w:rsid w:val="00A67901"/>
    <w:rsid w:val="00A67D95"/>
    <w:rsid w:val="00A70599"/>
    <w:rsid w:val="00A72989"/>
    <w:rsid w:val="00A74C54"/>
    <w:rsid w:val="00A7641F"/>
    <w:rsid w:val="00A802DF"/>
    <w:rsid w:val="00A809CE"/>
    <w:rsid w:val="00A81604"/>
    <w:rsid w:val="00A81988"/>
    <w:rsid w:val="00A81B14"/>
    <w:rsid w:val="00A83E32"/>
    <w:rsid w:val="00A84768"/>
    <w:rsid w:val="00A8776F"/>
    <w:rsid w:val="00A9043A"/>
    <w:rsid w:val="00A9057B"/>
    <w:rsid w:val="00A90C76"/>
    <w:rsid w:val="00A91E2B"/>
    <w:rsid w:val="00A9215F"/>
    <w:rsid w:val="00A93119"/>
    <w:rsid w:val="00A94A69"/>
    <w:rsid w:val="00A95C99"/>
    <w:rsid w:val="00A9656B"/>
    <w:rsid w:val="00A972E4"/>
    <w:rsid w:val="00A97661"/>
    <w:rsid w:val="00A97B59"/>
    <w:rsid w:val="00A97F4F"/>
    <w:rsid w:val="00AA1115"/>
    <w:rsid w:val="00AA1425"/>
    <w:rsid w:val="00AA2811"/>
    <w:rsid w:val="00AA33B5"/>
    <w:rsid w:val="00AA41A8"/>
    <w:rsid w:val="00AA4735"/>
    <w:rsid w:val="00AA5059"/>
    <w:rsid w:val="00AA6142"/>
    <w:rsid w:val="00AB08AA"/>
    <w:rsid w:val="00AB0A49"/>
    <w:rsid w:val="00AB3F60"/>
    <w:rsid w:val="00AB417E"/>
    <w:rsid w:val="00AB6DD5"/>
    <w:rsid w:val="00AB7881"/>
    <w:rsid w:val="00AB7DD8"/>
    <w:rsid w:val="00AC2C6E"/>
    <w:rsid w:val="00AC38F7"/>
    <w:rsid w:val="00AC3AD1"/>
    <w:rsid w:val="00AC3ADA"/>
    <w:rsid w:val="00AC46FE"/>
    <w:rsid w:val="00AC4C3C"/>
    <w:rsid w:val="00AC6075"/>
    <w:rsid w:val="00AC71BE"/>
    <w:rsid w:val="00AC725B"/>
    <w:rsid w:val="00AC78B8"/>
    <w:rsid w:val="00AD12FA"/>
    <w:rsid w:val="00AD2086"/>
    <w:rsid w:val="00AD2257"/>
    <w:rsid w:val="00AD2790"/>
    <w:rsid w:val="00AD2CCF"/>
    <w:rsid w:val="00AD319A"/>
    <w:rsid w:val="00AD38A3"/>
    <w:rsid w:val="00AD402D"/>
    <w:rsid w:val="00AD5005"/>
    <w:rsid w:val="00AD58CC"/>
    <w:rsid w:val="00AD6286"/>
    <w:rsid w:val="00AD700D"/>
    <w:rsid w:val="00AD735C"/>
    <w:rsid w:val="00AE02B3"/>
    <w:rsid w:val="00AE0A5C"/>
    <w:rsid w:val="00AE6D71"/>
    <w:rsid w:val="00AE7224"/>
    <w:rsid w:val="00AE7D54"/>
    <w:rsid w:val="00AF0693"/>
    <w:rsid w:val="00AF07A1"/>
    <w:rsid w:val="00AF0F54"/>
    <w:rsid w:val="00AF11B0"/>
    <w:rsid w:val="00AF2A21"/>
    <w:rsid w:val="00AF3248"/>
    <w:rsid w:val="00AF43B1"/>
    <w:rsid w:val="00AF4D3C"/>
    <w:rsid w:val="00AF68C9"/>
    <w:rsid w:val="00B01D35"/>
    <w:rsid w:val="00B0235B"/>
    <w:rsid w:val="00B02532"/>
    <w:rsid w:val="00B025B0"/>
    <w:rsid w:val="00B059E3"/>
    <w:rsid w:val="00B05F06"/>
    <w:rsid w:val="00B064B1"/>
    <w:rsid w:val="00B06556"/>
    <w:rsid w:val="00B10FEE"/>
    <w:rsid w:val="00B11010"/>
    <w:rsid w:val="00B11229"/>
    <w:rsid w:val="00B12FAC"/>
    <w:rsid w:val="00B13ACB"/>
    <w:rsid w:val="00B149DF"/>
    <w:rsid w:val="00B17A1F"/>
    <w:rsid w:val="00B2061B"/>
    <w:rsid w:val="00B20BD0"/>
    <w:rsid w:val="00B218A4"/>
    <w:rsid w:val="00B2209A"/>
    <w:rsid w:val="00B22F88"/>
    <w:rsid w:val="00B24B99"/>
    <w:rsid w:val="00B25B56"/>
    <w:rsid w:val="00B25C67"/>
    <w:rsid w:val="00B25CFD"/>
    <w:rsid w:val="00B26C00"/>
    <w:rsid w:val="00B27F35"/>
    <w:rsid w:val="00B31096"/>
    <w:rsid w:val="00B31B8A"/>
    <w:rsid w:val="00B32016"/>
    <w:rsid w:val="00B32097"/>
    <w:rsid w:val="00B34610"/>
    <w:rsid w:val="00B400BD"/>
    <w:rsid w:val="00B41BED"/>
    <w:rsid w:val="00B436AE"/>
    <w:rsid w:val="00B437CF"/>
    <w:rsid w:val="00B44243"/>
    <w:rsid w:val="00B4445C"/>
    <w:rsid w:val="00B45B09"/>
    <w:rsid w:val="00B45FF1"/>
    <w:rsid w:val="00B47531"/>
    <w:rsid w:val="00B47EB3"/>
    <w:rsid w:val="00B47FDF"/>
    <w:rsid w:val="00B5074F"/>
    <w:rsid w:val="00B51562"/>
    <w:rsid w:val="00B5293C"/>
    <w:rsid w:val="00B53429"/>
    <w:rsid w:val="00B54563"/>
    <w:rsid w:val="00B557C2"/>
    <w:rsid w:val="00B569CF"/>
    <w:rsid w:val="00B5720C"/>
    <w:rsid w:val="00B5739A"/>
    <w:rsid w:val="00B61358"/>
    <w:rsid w:val="00B613B0"/>
    <w:rsid w:val="00B61998"/>
    <w:rsid w:val="00B629DF"/>
    <w:rsid w:val="00B64CF0"/>
    <w:rsid w:val="00B651A1"/>
    <w:rsid w:val="00B65ED2"/>
    <w:rsid w:val="00B66175"/>
    <w:rsid w:val="00B672F0"/>
    <w:rsid w:val="00B67731"/>
    <w:rsid w:val="00B70149"/>
    <w:rsid w:val="00B710D6"/>
    <w:rsid w:val="00B7255F"/>
    <w:rsid w:val="00B73672"/>
    <w:rsid w:val="00B7386C"/>
    <w:rsid w:val="00B73DE9"/>
    <w:rsid w:val="00B76301"/>
    <w:rsid w:val="00B76313"/>
    <w:rsid w:val="00B77FF8"/>
    <w:rsid w:val="00B80A59"/>
    <w:rsid w:val="00B810CA"/>
    <w:rsid w:val="00B81C87"/>
    <w:rsid w:val="00B81D2E"/>
    <w:rsid w:val="00B82307"/>
    <w:rsid w:val="00B8266E"/>
    <w:rsid w:val="00B84E0E"/>
    <w:rsid w:val="00B85269"/>
    <w:rsid w:val="00B86964"/>
    <w:rsid w:val="00B872B9"/>
    <w:rsid w:val="00B90F6D"/>
    <w:rsid w:val="00B91148"/>
    <w:rsid w:val="00B917B5"/>
    <w:rsid w:val="00B91A0E"/>
    <w:rsid w:val="00B9339F"/>
    <w:rsid w:val="00B95F91"/>
    <w:rsid w:val="00B97698"/>
    <w:rsid w:val="00B97895"/>
    <w:rsid w:val="00B97C25"/>
    <w:rsid w:val="00BA0AC6"/>
    <w:rsid w:val="00BA1AB8"/>
    <w:rsid w:val="00BA237D"/>
    <w:rsid w:val="00BA2C01"/>
    <w:rsid w:val="00BA2F94"/>
    <w:rsid w:val="00BA3141"/>
    <w:rsid w:val="00BA39A4"/>
    <w:rsid w:val="00BA3E87"/>
    <w:rsid w:val="00BA4CAF"/>
    <w:rsid w:val="00BA4FEE"/>
    <w:rsid w:val="00BA708E"/>
    <w:rsid w:val="00BA70AE"/>
    <w:rsid w:val="00BA7425"/>
    <w:rsid w:val="00BA7627"/>
    <w:rsid w:val="00BB18EF"/>
    <w:rsid w:val="00BB2584"/>
    <w:rsid w:val="00BB2915"/>
    <w:rsid w:val="00BB3F32"/>
    <w:rsid w:val="00BB5117"/>
    <w:rsid w:val="00BB5C39"/>
    <w:rsid w:val="00BB71E8"/>
    <w:rsid w:val="00BC055E"/>
    <w:rsid w:val="00BC0623"/>
    <w:rsid w:val="00BC1519"/>
    <w:rsid w:val="00BC1FC3"/>
    <w:rsid w:val="00BC21A5"/>
    <w:rsid w:val="00BC2353"/>
    <w:rsid w:val="00BC24EA"/>
    <w:rsid w:val="00BC2994"/>
    <w:rsid w:val="00BC540D"/>
    <w:rsid w:val="00BC72B8"/>
    <w:rsid w:val="00BD0B03"/>
    <w:rsid w:val="00BD3435"/>
    <w:rsid w:val="00BD68A0"/>
    <w:rsid w:val="00BD6C05"/>
    <w:rsid w:val="00BD7B4E"/>
    <w:rsid w:val="00BD7F73"/>
    <w:rsid w:val="00BE0B26"/>
    <w:rsid w:val="00BE0CB2"/>
    <w:rsid w:val="00BE202A"/>
    <w:rsid w:val="00BE5756"/>
    <w:rsid w:val="00BE654C"/>
    <w:rsid w:val="00BE754A"/>
    <w:rsid w:val="00BF1C2A"/>
    <w:rsid w:val="00BF2689"/>
    <w:rsid w:val="00BF328C"/>
    <w:rsid w:val="00BF37C3"/>
    <w:rsid w:val="00BF58A5"/>
    <w:rsid w:val="00BF66CD"/>
    <w:rsid w:val="00BF6BD0"/>
    <w:rsid w:val="00BF76A9"/>
    <w:rsid w:val="00BF7EBA"/>
    <w:rsid w:val="00C00835"/>
    <w:rsid w:val="00C01C86"/>
    <w:rsid w:val="00C02A8A"/>
    <w:rsid w:val="00C03F82"/>
    <w:rsid w:val="00C040C1"/>
    <w:rsid w:val="00C05304"/>
    <w:rsid w:val="00C05A94"/>
    <w:rsid w:val="00C06C72"/>
    <w:rsid w:val="00C06E06"/>
    <w:rsid w:val="00C071D5"/>
    <w:rsid w:val="00C07223"/>
    <w:rsid w:val="00C110B6"/>
    <w:rsid w:val="00C11752"/>
    <w:rsid w:val="00C12836"/>
    <w:rsid w:val="00C1292D"/>
    <w:rsid w:val="00C15B7E"/>
    <w:rsid w:val="00C15EC6"/>
    <w:rsid w:val="00C164C3"/>
    <w:rsid w:val="00C1653F"/>
    <w:rsid w:val="00C16878"/>
    <w:rsid w:val="00C177DB"/>
    <w:rsid w:val="00C205B7"/>
    <w:rsid w:val="00C20E2D"/>
    <w:rsid w:val="00C21705"/>
    <w:rsid w:val="00C23C36"/>
    <w:rsid w:val="00C244FF"/>
    <w:rsid w:val="00C269DA"/>
    <w:rsid w:val="00C307E9"/>
    <w:rsid w:val="00C30C38"/>
    <w:rsid w:val="00C30C94"/>
    <w:rsid w:val="00C3138B"/>
    <w:rsid w:val="00C33ADE"/>
    <w:rsid w:val="00C3442C"/>
    <w:rsid w:val="00C348DF"/>
    <w:rsid w:val="00C35EC2"/>
    <w:rsid w:val="00C36407"/>
    <w:rsid w:val="00C364B7"/>
    <w:rsid w:val="00C405F1"/>
    <w:rsid w:val="00C40B87"/>
    <w:rsid w:val="00C411F8"/>
    <w:rsid w:val="00C419B8"/>
    <w:rsid w:val="00C41B7C"/>
    <w:rsid w:val="00C41DE0"/>
    <w:rsid w:val="00C42A1E"/>
    <w:rsid w:val="00C438FF"/>
    <w:rsid w:val="00C43D5B"/>
    <w:rsid w:val="00C451EB"/>
    <w:rsid w:val="00C453B6"/>
    <w:rsid w:val="00C45AA6"/>
    <w:rsid w:val="00C45F18"/>
    <w:rsid w:val="00C46926"/>
    <w:rsid w:val="00C47A0C"/>
    <w:rsid w:val="00C50CE7"/>
    <w:rsid w:val="00C51EF9"/>
    <w:rsid w:val="00C52EDF"/>
    <w:rsid w:val="00C55250"/>
    <w:rsid w:val="00C55FD7"/>
    <w:rsid w:val="00C56172"/>
    <w:rsid w:val="00C6007B"/>
    <w:rsid w:val="00C61E40"/>
    <w:rsid w:val="00C62156"/>
    <w:rsid w:val="00C62190"/>
    <w:rsid w:val="00C62386"/>
    <w:rsid w:val="00C62957"/>
    <w:rsid w:val="00C62CB3"/>
    <w:rsid w:val="00C63FEF"/>
    <w:rsid w:val="00C64C30"/>
    <w:rsid w:val="00C65E1D"/>
    <w:rsid w:val="00C66DD3"/>
    <w:rsid w:val="00C672B5"/>
    <w:rsid w:val="00C67A9C"/>
    <w:rsid w:val="00C725F4"/>
    <w:rsid w:val="00C7315B"/>
    <w:rsid w:val="00C73F5D"/>
    <w:rsid w:val="00C74895"/>
    <w:rsid w:val="00C748EA"/>
    <w:rsid w:val="00C750AD"/>
    <w:rsid w:val="00C7546F"/>
    <w:rsid w:val="00C75A04"/>
    <w:rsid w:val="00C7628A"/>
    <w:rsid w:val="00C77DF8"/>
    <w:rsid w:val="00C804EA"/>
    <w:rsid w:val="00C833E3"/>
    <w:rsid w:val="00C84618"/>
    <w:rsid w:val="00C84964"/>
    <w:rsid w:val="00C85290"/>
    <w:rsid w:val="00C868CA"/>
    <w:rsid w:val="00C90471"/>
    <w:rsid w:val="00C908CD"/>
    <w:rsid w:val="00C93834"/>
    <w:rsid w:val="00C95007"/>
    <w:rsid w:val="00C95702"/>
    <w:rsid w:val="00C9762C"/>
    <w:rsid w:val="00C979EF"/>
    <w:rsid w:val="00C97DBE"/>
    <w:rsid w:val="00CA0438"/>
    <w:rsid w:val="00CA04F4"/>
    <w:rsid w:val="00CA0D3F"/>
    <w:rsid w:val="00CA1B4E"/>
    <w:rsid w:val="00CA1CBC"/>
    <w:rsid w:val="00CA43D0"/>
    <w:rsid w:val="00CA6284"/>
    <w:rsid w:val="00CA6A00"/>
    <w:rsid w:val="00CA6FAB"/>
    <w:rsid w:val="00CA791B"/>
    <w:rsid w:val="00CB1692"/>
    <w:rsid w:val="00CB182A"/>
    <w:rsid w:val="00CB1A9D"/>
    <w:rsid w:val="00CB1C45"/>
    <w:rsid w:val="00CB2561"/>
    <w:rsid w:val="00CB2B32"/>
    <w:rsid w:val="00CB3B2E"/>
    <w:rsid w:val="00CC09BD"/>
    <w:rsid w:val="00CC0B04"/>
    <w:rsid w:val="00CC1B90"/>
    <w:rsid w:val="00CC417A"/>
    <w:rsid w:val="00CC4880"/>
    <w:rsid w:val="00CC5D77"/>
    <w:rsid w:val="00CC5F86"/>
    <w:rsid w:val="00CC625C"/>
    <w:rsid w:val="00CC6707"/>
    <w:rsid w:val="00CC6B42"/>
    <w:rsid w:val="00CC7347"/>
    <w:rsid w:val="00CD0BF9"/>
    <w:rsid w:val="00CD34B3"/>
    <w:rsid w:val="00CD42B9"/>
    <w:rsid w:val="00CD47EC"/>
    <w:rsid w:val="00CD4969"/>
    <w:rsid w:val="00CD6803"/>
    <w:rsid w:val="00CD6F99"/>
    <w:rsid w:val="00CD72D5"/>
    <w:rsid w:val="00CE26C6"/>
    <w:rsid w:val="00CE440A"/>
    <w:rsid w:val="00CE54EE"/>
    <w:rsid w:val="00CE644D"/>
    <w:rsid w:val="00CE6905"/>
    <w:rsid w:val="00CE7210"/>
    <w:rsid w:val="00CF2125"/>
    <w:rsid w:val="00CF3BE1"/>
    <w:rsid w:val="00CF5CE2"/>
    <w:rsid w:val="00CF66EB"/>
    <w:rsid w:val="00CF6742"/>
    <w:rsid w:val="00CF68D4"/>
    <w:rsid w:val="00CF774E"/>
    <w:rsid w:val="00D00071"/>
    <w:rsid w:val="00D01EEC"/>
    <w:rsid w:val="00D0432F"/>
    <w:rsid w:val="00D044A1"/>
    <w:rsid w:val="00D06632"/>
    <w:rsid w:val="00D06AAF"/>
    <w:rsid w:val="00D079E1"/>
    <w:rsid w:val="00D10097"/>
    <w:rsid w:val="00D10C3C"/>
    <w:rsid w:val="00D11781"/>
    <w:rsid w:val="00D1178C"/>
    <w:rsid w:val="00D12101"/>
    <w:rsid w:val="00D16796"/>
    <w:rsid w:val="00D203DF"/>
    <w:rsid w:val="00D22219"/>
    <w:rsid w:val="00D23689"/>
    <w:rsid w:val="00D25346"/>
    <w:rsid w:val="00D27972"/>
    <w:rsid w:val="00D30516"/>
    <w:rsid w:val="00D3102A"/>
    <w:rsid w:val="00D32C4A"/>
    <w:rsid w:val="00D34028"/>
    <w:rsid w:val="00D340F3"/>
    <w:rsid w:val="00D34E3A"/>
    <w:rsid w:val="00D35CE2"/>
    <w:rsid w:val="00D35E0E"/>
    <w:rsid w:val="00D36AD6"/>
    <w:rsid w:val="00D37908"/>
    <w:rsid w:val="00D4184A"/>
    <w:rsid w:val="00D42D93"/>
    <w:rsid w:val="00D43863"/>
    <w:rsid w:val="00D44290"/>
    <w:rsid w:val="00D4505B"/>
    <w:rsid w:val="00D4524F"/>
    <w:rsid w:val="00D4588A"/>
    <w:rsid w:val="00D45B75"/>
    <w:rsid w:val="00D4648D"/>
    <w:rsid w:val="00D47335"/>
    <w:rsid w:val="00D50138"/>
    <w:rsid w:val="00D507E9"/>
    <w:rsid w:val="00D52596"/>
    <w:rsid w:val="00D539DC"/>
    <w:rsid w:val="00D53BB1"/>
    <w:rsid w:val="00D53E6E"/>
    <w:rsid w:val="00D559AD"/>
    <w:rsid w:val="00D567A1"/>
    <w:rsid w:val="00D567A4"/>
    <w:rsid w:val="00D56FB5"/>
    <w:rsid w:val="00D57F2F"/>
    <w:rsid w:val="00D62FDE"/>
    <w:rsid w:val="00D63B0A"/>
    <w:rsid w:val="00D6404D"/>
    <w:rsid w:val="00D6535B"/>
    <w:rsid w:val="00D66AB4"/>
    <w:rsid w:val="00D67659"/>
    <w:rsid w:val="00D67CC8"/>
    <w:rsid w:val="00D70076"/>
    <w:rsid w:val="00D705EC"/>
    <w:rsid w:val="00D718D7"/>
    <w:rsid w:val="00D73042"/>
    <w:rsid w:val="00D733BC"/>
    <w:rsid w:val="00D76301"/>
    <w:rsid w:val="00D80060"/>
    <w:rsid w:val="00D80A2F"/>
    <w:rsid w:val="00D81113"/>
    <w:rsid w:val="00D8158B"/>
    <w:rsid w:val="00D81B7C"/>
    <w:rsid w:val="00D81B80"/>
    <w:rsid w:val="00D828F4"/>
    <w:rsid w:val="00D82B24"/>
    <w:rsid w:val="00D8302C"/>
    <w:rsid w:val="00D835B9"/>
    <w:rsid w:val="00D84B5C"/>
    <w:rsid w:val="00D85DE1"/>
    <w:rsid w:val="00D861E9"/>
    <w:rsid w:val="00D8670F"/>
    <w:rsid w:val="00D86959"/>
    <w:rsid w:val="00D86D4C"/>
    <w:rsid w:val="00D8746D"/>
    <w:rsid w:val="00D91699"/>
    <w:rsid w:val="00D91F45"/>
    <w:rsid w:val="00D9399C"/>
    <w:rsid w:val="00D948DA"/>
    <w:rsid w:val="00D94CA9"/>
    <w:rsid w:val="00DA014D"/>
    <w:rsid w:val="00DA1EBE"/>
    <w:rsid w:val="00DA2CFF"/>
    <w:rsid w:val="00DA333B"/>
    <w:rsid w:val="00DA55DF"/>
    <w:rsid w:val="00DA6593"/>
    <w:rsid w:val="00DB063B"/>
    <w:rsid w:val="00DB1EB6"/>
    <w:rsid w:val="00DB3B4C"/>
    <w:rsid w:val="00DB599B"/>
    <w:rsid w:val="00DB6F60"/>
    <w:rsid w:val="00DB79D6"/>
    <w:rsid w:val="00DC00C6"/>
    <w:rsid w:val="00DC2C07"/>
    <w:rsid w:val="00DC4721"/>
    <w:rsid w:val="00DC6684"/>
    <w:rsid w:val="00DC7A2F"/>
    <w:rsid w:val="00DC7F8D"/>
    <w:rsid w:val="00DD0361"/>
    <w:rsid w:val="00DD04C2"/>
    <w:rsid w:val="00DD0B6A"/>
    <w:rsid w:val="00DD160D"/>
    <w:rsid w:val="00DD1A66"/>
    <w:rsid w:val="00DD1B04"/>
    <w:rsid w:val="00DD1FB3"/>
    <w:rsid w:val="00DD4313"/>
    <w:rsid w:val="00DD4910"/>
    <w:rsid w:val="00DD5688"/>
    <w:rsid w:val="00DD71F9"/>
    <w:rsid w:val="00DD720C"/>
    <w:rsid w:val="00DE030E"/>
    <w:rsid w:val="00DE0C9F"/>
    <w:rsid w:val="00DE14CF"/>
    <w:rsid w:val="00DE1584"/>
    <w:rsid w:val="00DE4F00"/>
    <w:rsid w:val="00DE567C"/>
    <w:rsid w:val="00DE78CC"/>
    <w:rsid w:val="00DF2A50"/>
    <w:rsid w:val="00DF2B74"/>
    <w:rsid w:val="00DF2C76"/>
    <w:rsid w:val="00DF325E"/>
    <w:rsid w:val="00DF4BF2"/>
    <w:rsid w:val="00DF5099"/>
    <w:rsid w:val="00DF5FE7"/>
    <w:rsid w:val="00E00A80"/>
    <w:rsid w:val="00E00D58"/>
    <w:rsid w:val="00E013C4"/>
    <w:rsid w:val="00E0146D"/>
    <w:rsid w:val="00E023EB"/>
    <w:rsid w:val="00E02747"/>
    <w:rsid w:val="00E029DC"/>
    <w:rsid w:val="00E033B9"/>
    <w:rsid w:val="00E03B0C"/>
    <w:rsid w:val="00E04347"/>
    <w:rsid w:val="00E04359"/>
    <w:rsid w:val="00E048F0"/>
    <w:rsid w:val="00E04D69"/>
    <w:rsid w:val="00E04E45"/>
    <w:rsid w:val="00E050E4"/>
    <w:rsid w:val="00E13192"/>
    <w:rsid w:val="00E13833"/>
    <w:rsid w:val="00E13CFD"/>
    <w:rsid w:val="00E147D9"/>
    <w:rsid w:val="00E14BF5"/>
    <w:rsid w:val="00E15EEF"/>
    <w:rsid w:val="00E16413"/>
    <w:rsid w:val="00E173CA"/>
    <w:rsid w:val="00E1787E"/>
    <w:rsid w:val="00E17C3C"/>
    <w:rsid w:val="00E2004B"/>
    <w:rsid w:val="00E2018C"/>
    <w:rsid w:val="00E2064E"/>
    <w:rsid w:val="00E21E77"/>
    <w:rsid w:val="00E234F4"/>
    <w:rsid w:val="00E24108"/>
    <w:rsid w:val="00E25387"/>
    <w:rsid w:val="00E26F1E"/>
    <w:rsid w:val="00E30A21"/>
    <w:rsid w:val="00E3220C"/>
    <w:rsid w:val="00E325BA"/>
    <w:rsid w:val="00E32D2B"/>
    <w:rsid w:val="00E33649"/>
    <w:rsid w:val="00E3562E"/>
    <w:rsid w:val="00E3592D"/>
    <w:rsid w:val="00E37A61"/>
    <w:rsid w:val="00E37DFF"/>
    <w:rsid w:val="00E40253"/>
    <w:rsid w:val="00E44083"/>
    <w:rsid w:val="00E46408"/>
    <w:rsid w:val="00E5010F"/>
    <w:rsid w:val="00E51718"/>
    <w:rsid w:val="00E5190B"/>
    <w:rsid w:val="00E53069"/>
    <w:rsid w:val="00E53336"/>
    <w:rsid w:val="00E537D0"/>
    <w:rsid w:val="00E5438A"/>
    <w:rsid w:val="00E5556F"/>
    <w:rsid w:val="00E563B8"/>
    <w:rsid w:val="00E574DA"/>
    <w:rsid w:val="00E61A44"/>
    <w:rsid w:val="00E6221C"/>
    <w:rsid w:val="00E627AB"/>
    <w:rsid w:val="00E62F6E"/>
    <w:rsid w:val="00E6365A"/>
    <w:rsid w:val="00E63B39"/>
    <w:rsid w:val="00E650A8"/>
    <w:rsid w:val="00E6549E"/>
    <w:rsid w:val="00E65CFB"/>
    <w:rsid w:val="00E672E0"/>
    <w:rsid w:val="00E67481"/>
    <w:rsid w:val="00E67B72"/>
    <w:rsid w:val="00E67BCD"/>
    <w:rsid w:val="00E71778"/>
    <w:rsid w:val="00E72979"/>
    <w:rsid w:val="00E73B96"/>
    <w:rsid w:val="00E73E54"/>
    <w:rsid w:val="00E73F45"/>
    <w:rsid w:val="00E7625E"/>
    <w:rsid w:val="00E765B2"/>
    <w:rsid w:val="00E77B6D"/>
    <w:rsid w:val="00E77DD2"/>
    <w:rsid w:val="00E80737"/>
    <w:rsid w:val="00E8073D"/>
    <w:rsid w:val="00E807B7"/>
    <w:rsid w:val="00E81E2C"/>
    <w:rsid w:val="00E83FB6"/>
    <w:rsid w:val="00E853F5"/>
    <w:rsid w:val="00E8555D"/>
    <w:rsid w:val="00E85907"/>
    <w:rsid w:val="00E85A16"/>
    <w:rsid w:val="00E877E8"/>
    <w:rsid w:val="00E87984"/>
    <w:rsid w:val="00E87F35"/>
    <w:rsid w:val="00E90C57"/>
    <w:rsid w:val="00E91B3C"/>
    <w:rsid w:val="00E922FA"/>
    <w:rsid w:val="00E93A7E"/>
    <w:rsid w:val="00E93D19"/>
    <w:rsid w:val="00E94463"/>
    <w:rsid w:val="00E94E99"/>
    <w:rsid w:val="00E951AC"/>
    <w:rsid w:val="00E9550A"/>
    <w:rsid w:val="00E97F2B"/>
    <w:rsid w:val="00EA04D6"/>
    <w:rsid w:val="00EA0B57"/>
    <w:rsid w:val="00EA1F6F"/>
    <w:rsid w:val="00EA3342"/>
    <w:rsid w:val="00EA6237"/>
    <w:rsid w:val="00EA727C"/>
    <w:rsid w:val="00EB1119"/>
    <w:rsid w:val="00EB3A46"/>
    <w:rsid w:val="00EB407D"/>
    <w:rsid w:val="00EB421E"/>
    <w:rsid w:val="00EB449B"/>
    <w:rsid w:val="00EB477D"/>
    <w:rsid w:val="00EB4CEF"/>
    <w:rsid w:val="00EB5BC5"/>
    <w:rsid w:val="00EC0099"/>
    <w:rsid w:val="00EC211F"/>
    <w:rsid w:val="00EC28A5"/>
    <w:rsid w:val="00EC2BE2"/>
    <w:rsid w:val="00EC301A"/>
    <w:rsid w:val="00EC335F"/>
    <w:rsid w:val="00EC38FA"/>
    <w:rsid w:val="00EC53B0"/>
    <w:rsid w:val="00EC5E60"/>
    <w:rsid w:val="00EC753D"/>
    <w:rsid w:val="00EC79BB"/>
    <w:rsid w:val="00ED13FA"/>
    <w:rsid w:val="00ED141A"/>
    <w:rsid w:val="00ED1CD4"/>
    <w:rsid w:val="00ED3144"/>
    <w:rsid w:val="00ED323E"/>
    <w:rsid w:val="00ED3345"/>
    <w:rsid w:val="00ED4003"/>
    <w:rsid w:val="00ED5FA7"/>
    <w:rsid w:val="00ED7189"/>
    <w:rsid w:val="00ED76C5"/>
    <w:rsid w:val="00ED7EB4"/>
    <w:rsid w:val="00EE1241"/>
    <w:rsid w:val="00EE2A5A"/>
    <w:rsid w:val="00EE2CAD"/>
    <w:rsid w:val="00EE2DFC"/>
    <w:rsid w:val="00EE3121"/>
    <w:rsid w:val="00EE37E5"/>
    <w:rsid w:val="00EE3FCE"/>
    <w:rsid w:val="00EE66C4"/>
    <w:rsid w:val="00EF0DC0"/>
    <w:rsid w:val="00EF237D"/>
    <w:rsid w:val="00EF3AF4"/>
    <w:rsid w:val="00EF4479"/>
    <w:rsid w:val="00EF4753"/>
    <w:rsid w:val="00EF50EB"/>
    <w:rsid w:val="00EF5AAA"/>
    <w:rsid w:val="00EF6015"/>
    <w:rsid w:val="00EF60E2"/>
    <w:rsid w:val="00EF752F"/>
    <w:rsid w:val="00EF77A5"/>
    <w:rsid w:val="00EF7E8E"/>
    <w:rsid w:val="00F00D18"/>
    <w:rsid w:val="00F01165"/>
    <w:rsid w:val="00F019B7"/>
    <w:rsid w:val="00F019E7"/>
    <w:rsid w:val="00F01D48"/>
    <w:rsid w:val="00F029A2"/>
    <w:rsid w:val="00F02EBF"/>
    <w:rsid w:val="00F03F92"/>
    <w:rsid w:val="00F046FE"/>
    <w:rsid w:val="00F05D93"/>
    <w:rsid w:val="00F06120"/>
    <w:rsid w:val="00F063F7"/>
    <w:rsid w:val="00F06F1D"/>
    <w:rsid w:val="00F075F4"/>
    <w:rsid w:val="00F07EFD"/>
    <w:rsid w:val="00F10650"/>
    <w:rsid w:val="00F1156B"/>
    <w:rsid w:val="00F122E0"/>
    <w:rsid w:val="00F12FDB"/>
    <w:rsid w:val="00F13759"/>
    <w:rsid w:val="00F1565F"/>
    <w:rsid w:val="00F15D28"/>
    <w:rsid w:val="00F16AB3"/>
    <w:rsid w:val="00F23369"/>
    <w:rsid w:val="00F254CB"/>
    <w:rsid w:val="00F262BF"/>
    <w:rsid w:val="00F279F4"/>
    <w:rsid w:val="00F304B3"/>
    <w:rsid w:val="00F310AA"/>
    <w:rsid w:val="00F31487"/>
    <w:rsid w:val="00F31C7B"/>
    <w:rsid w:val="00F322A9"/>
    <w:rsid w:val="00F322BC"/>
    <w:rsid w:val="00F3276B"/>
    <w:rsid w:val="00F330B8"/>
    <w:rsid w:val="00F3472A"/>
    <w:rsid w:val="00F35E57"/>
    <w:rsid w:val="00F36A18"/>
    <w:rsid w:val="00F36AEC"/>
    <w:rsid w:val="00F4069F"/>
    <w:rsid w:val="00F417F0"/>
    <w:rsid w:val="00F41E45"/>
    <w:rsid w:val="00F432D5"/>
    <w:rsid w:val="00F434F7"/>
    <w:rsid w:val="00F435DE"/>
    <w:rsid w:val="00F43720"/>
    <w:rsid w:val="00F43F0A"/>
    <w:rsid w:val="00F43FD7"/>
    <w:rsid w:val="00F4467A"/>
    <w:rsid w:val="00F4515D"/>
    <w:rsid w:val="00F46651"/>
    <w:rsid w:val="00F476B1"/>
    <w:rsid w:val="00F47EF2"/>
    <w:rsid w:val="00F506EB"/>
    <w:rsid w:val="00F514F3"/>
    <w:rsid w:val="00F53FBD"/>
    <w:rsid w:val="00F54295"/>
    <w:rsid w:val="00F544E2"/>
    <w:rsid w:val="00F579A5"/>
    <w:rsid w:val="00F60609"/>
    <w:rsid w:val="00F6084C"/>
    <w:rsid w:val="00F60892"/>
    <w:rsid w:val="00F60A57"/>
    <w:rsid w:val="00F60C31"/>
    <w:rsid w:val="00F619D6"/>
    <w:rsid w:val="00F62DA3"/>
    <w:rsid w:val="00F63220"/>
    <w:rsid w:val="00F63AC7"/>
    <w:rsid w:val="00F6561C"/>
    <w:rsid w:val="00F71FEA"/>
    <w:rsid w:val="00F740FE"/>
    <w:rsid w:val="00F74AF5"/>
    <w:rsid w:val="00F75CEA"/>
    <w:rsid w:val="00F75D5C"/>
    <w:rsid w:val="00F76451"/>
    <w:rsid w:val="00F767C6"/>
    <w:rsid w:val="00F767EF"/>
    <w:rsid w:val="00F77C49"/>
    <w:rsid w:val="00F81883"/>
    <w:rsid w:val="00F837DB"/>
    <w:rsid w:val="00F8387E"/>
    <w:rsid w:val="00F83D82"/>
    <w:rsid w:val="00F867E4"/>
    <w:rsid w:val="00F86EE1"/>
    <w:rsid w:val="00F871CF"/>
    <w:rsid w:val="00F8752C"/>
    <w:rsid w:val="00F877A3"/>
    <w:rsid w:val="00F8794B"/>
    <w:rsid w:val="00F9012C"/>
    <w:rsid w:val="00F912DA"/>
    <w:rsid w:val="00F91854"/>
    <w:rsid w:val="00F92AF2"/>
    <w:rsid w:val="00F92EBA"/>
    <w:rsid w:val="00F93D01"/>
    <w:rsid w:val="00F948A6"/>
    <w:rsid w:val="00F94FDE"/>
    <w:rsid w:val="00F95F9F"/>
    <w:rsid w:val="00FA0674"/>
    <w:rsid w:val="00FA1969"/>
    <w:rsid w:val="00FA53FE"/>
    <w:rsid w:val="00FA580C"/>
    <w:rsid w:val="00FA5E35"/>
    <w:rsid w:val="00FA5EAD"/>
    <w:rsid w:val="00FA62A6"/>
    <w:rsid w:val="00FA6B67"/>
    <w:rsid w:val="00FB06F6"/>
    <w:rsid w:val="00FB4B0E"/>
    <w:rsid w:val="00FC0A67"/>
    <w:rsid w:val="00FC0A7C"/>
    <w:rsid w:val="00FC0C21"/>
    <w:rsid w:val="00FC3202"/>
    <w:rsid w:val="00FC371F"/>
    <w:rsid w:val="00FC640E"/>
    <w:rsid w:val="00FC6764"/>
    <w:rsid w:val="00FD1563"/>
    <w:rsid w:val="00FD2DEB"/>
    <w:rsid w:val="00FD3284"/>
    <w:rsid w:val="00FD393B"/>
    <w:rsid w:val="00FD3C2E"/>
    <w:rsid w:val="00FD3F9F"/>
    <w:rsid w:val="00FD4955"/>
    <w:rsid w:val="00FD577C"/>
    <w:rsid w:val="00FD5BD0"/>
    <w:rsid w:val="00FD5E63"/>
    <w:rsid w:val="00FD6D6D"/>
    <w:rsid w:val="00FD76B6"/>
    <w:rsid w:val="00FE0366"/>
    <w:rsid w:val="00FE156C"/>
    <w:rsid w:val="00FE2025"/>
    <w:rsid w:val="00FE214A"/>
    <w:rsid w:val="00FE21F7"/>
    <w:rsid w:val="00FE31C1"/>
    <w:rsid w:val="00FE3B6D"/>
    <w:rsid w:val="00FE54D4"/>
    <w:rsid w:val="00FE70D4"/>
    <w:rsid w:val="00FE73F8"/>
    <w:rsid w:val="00FE76B4"/>
    <w:rsid w:val="00FE7A51"/>
    <w:rsid w:val="00FE7B62"/>
    <w:rsid w:val="00FF0295"/>
    <w:rsid w:val="00FF116D"/>
    <w:rsid w:val="00FF267F"/>
    <w:rsid w:val="00FF41F4"/>
    <w:rsid w:val="00FF4A38"/>
    <w:rsid w:val="00FF514C"/>
    <w:rsid w:val="00FF6F02"/>
    <w:rsid w:val="00FF75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97BA6CA-AD22-47AD-9340-DB5A5F60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0">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 תו"/>
    <w:basedOn w:val="a1"/>
    <w:link w:val="11"/>
    <w:uiPriority w:val="9"/>
    <w:qFormat/>
    <w:rsid w:val="00F767C6"/>
    <w:pPr>
      <w:numPr>
        <w:numId w:val="1"/>
      </w:numPr>
      <w:tabs>
        <w:tab w:val="clear" w:pos="1134"/>
      </w:tabs>
      <w:outlineLvl w:val="0"/>
    </w:pPr>
    <w:rPr>
      <w:kern w:val="28"/>
      <w:sz w:val="22"/>
    </w:rPr>
  </w:style>
  <w:style w:type="paragraph" w:styleId="20">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Heading 2 תו"/>
    <w:basedOn w:val="10"/>
    <w:link w:val="21"/>
    <w:uiPriority w:val="9"/>
    <w:qFormat/>
    <w:rsid w:val="00F767C6"/>
    <w:pPr>
      <w:numPr>
        <w:ilvl w:val="1"/>
      </w:numPr>
      <w:tabs>
        <w:tab w:val="clear" w:pos="1814"/>
        <w:tab w:val="clear" w:pos="2665"/>
      </w:tabs>
      <w:outlineLvl w:val="1"/>
    </w:pPr>
  </w:style>
  <w:style w:type="paragraph" w:styleId="30">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Heading 3"/>
    <w:basedOn w:val="20"/>
    <w:link w:val="31"/>
    <w:uiPriority w:val="9"/>
    <w:qFormat/>
    <w:rsid w:val="00F767C6"/>
    <w:pPr>
      <w:numPr>
        <w:ilvl w:val="2"/>
      </w:numPr>
      <w:outlineLvl w:val="2"/>
    </w:pPr>
  </w:style>
  <w:style w:type="paragraph" w:styleId="40">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30"/>
    <w:link w:val="41"/>
    <w:uiPriority w:val="9"/>
    <w:qFormat/>
    <w:rsid w:val="00F767C6"/>
    <w:pPr>
      <w:numPr>
        <w:ilvl w:val="3"/>
      </w:numPr>
      <w:outlineLvl w:val="3"/>
    </w:pPr>
  </w:style>
  <w:style w:type="paragraph" w:styleId="5">
    <w:name w:val="heading 5"/>
    <w:basedOn w:val="a1"/>
    <w:next w:val="a1"/>
    <w:link w:val="50"/>
    <w:uiPriority w:val="9"/>
    <w:qFormat/>
    <w:rsid w:val="00495F98"/>
    <w:pPr>
      <w:spacing w:before="240" w:after="60"/>
      <w:outlineLvl w:val="4"/>
    </w:pPr>
    <w:rPr>
      <w:b/>
      <w:bCs/>
      <w:i/>
      <w:iCs/>
      <w:sz w:val="26"/>
      <w:szCs w:val="26"/>
    </w:rPr>
  </w:style>
  <w:style w:type="paragraph" w:styleId="6">
    <w:name w:val="heading 6"/>
    <w:basedOn w:val="a1"/>
    <w:next w:val="a1"/>
    <w:link w:val="60"/>
    <w:uiPriority w:val="9"/>
    <w:qFormat/>
    <w:rsid w:val="00495F98"/>
    <w:pPr>
      <w:spacing w:before="240" w:after="60"/>
      <w:outlineLvl w:val="5"/>
    </w:pPr>
    <w:rPr>
      <w:b/>
      <w:bCs/>
      <w:sz w:val="22"/>
      <w:szCs w:val="22"/>
    </w:rPr>
  </w:style>
  <w:style w:type="paragraph" w:styleId="7">
    <w:name w:val="heading 7"/>
    <w:basedOn w:val="a1"/>
    <w:next w:val="a1"/>
    <w:link w:val="70"/>
    <w:uiPriority w:val="9"/>
    <w:qFormat/>
    <w:rsid w:val="00495F98"/>
    <w:pPr>
      <w:spacing w:before="240" w:after="60"/>
      <w:outlineLvl w:val="6"/>
    </w:pPr>
  </w:style>
  <w:style w:type="paragraph" w:styleId="8">
    <w:name w:val="heading 8"/>
    <w:basedOn w:val="a1"/>
    <w:next w:val="a1"/>
    <w:link w:val="80"/>
    <w:uiPriority w:val="9"/>
    <w:qFormat/>
    <w:rsid w:val="00495F98"/>
    <w:pPr>
      <w:spacing w:before="240" w:after="60"/>
      <w:outlineLvl w:val="7"/>
    </w:pPr>
    <w:rPr>
      <w:i/>
      <w:iCs/>
    </w:rPr>
  </w:style>
  <w:style w:type="paragraph" w:styleId="9">
    <w:name w:val="heading 9"/>
    <w:basedOn w:val="a1"/>
    <w:next w:val="a1"/>
    <w:link w:val="90"/>
    <w:uiPriority w:val="9"/>
    <w:qFormat/>
    <w:rsid w:val="00495F98"/>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link w:val="10"/>
    <w:uiPriority w:val="9"/>
    <w:locked/>
    <w:rsid w:val="003D21B9"/>
    <w:rPr>
      <w:rFonts w:cs="David"/>
      <w:kern w:val="28"/>
      <w:sz w:val="22"/>
      <w:szCs w:val="24"/>
    </w:rPr>
  </w:style>
  <w:style w:type="character" w:customStyle="1" w:styleId="21">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2"/>
    <w:link w:val="20"/>
    <w:uiPriority w:val="9"/>
    <w:rsid w:val="00393711"/>
    <w:rPr>
      <w:rFonts w:cs="David"/>
      <w:kern w:val="28"/>
      <w:sz w:val="22"/>
      <w:szCs w:val="24"/>
    </w:rPr>
  </w:style>
  <w:style w:type="paragraph" w:styleId="a5">
    <w:name w:val="footer"/>
    <w:basedOn w:val="a1"/>
    <w:link w:val="a6"/>
    <w:rsid w:val="0064358E"/>
    <w:pPr>
      <w:tabs>
        <w:tab w:val="center" w:pos="4153"/>
        <w:tab w:val="right" w:pos="8306"/>
      </w:tabs>
    </w:pPr>
    <w:rPr>
      <w:sz w:val="20"/>
      <w:lang w:eastAsia="he-IL"/>
    </w:rPr>
  </w:style>
  <w:style w:type="character" w:styleId="a7">
    <w:name w:val="page number"/>
    <w:basedOn w:val="a2"/>
    <w:uiPriority w:val="99"/>
    <w:rsid w:val="0064358E"/>
  </w:style>
  <w:style w:type="paragraph" w:styleId="a8">
    <w:name w:val="header"/>
    <w:basedOn w:val="a1"/>
    <w:link w:val="a9"/>
    <w:uiPriority w:val="99"/>
    <w:rsid w:val="009207C1"/>
    <w:pPr>
      <w:tabs>
        <w:tab w:val="center" w:pos="4153"/>
        <w:tab w:val="right" w:pos="8306"/>
      </w:tabs>
    </w:pPr>
  </w:style>
  <w:style w:type="paragraph" w:styleId="aa">
    <w:name w:val="Balloon Text"/>
    <w:basedOn w:val="a1"/>
    <w:link w:val="ab"/>
    <w:uiPriority w:val="99"/>
    <w:rsid w:val="00216807"/>
    <w:pPr>
      <w:spacing w:line="240" w:lineRule="auto"/>
    </w:pPr>
    <w:rPr>
      <w:rFonts w:ascii="Tahoma" w:hAnsi="Tahoma" w:cs="Tahoma"/>
      <w:sz w:val="16"/>
      <w:szCs w:val="16"/>
    </w:rPr>
  </w:style>
  <w:style w:type="character" w:customStyle="1" w:styleId="ab">
    <w:name w:val="טקסט בלונים תו"/>
    <w:link w:val="aa"/>
    <w:uiPriority w:val="99"/>
    <w:rsid w:val="00216807"/>
    <w:rPr>
      <w:rFonts w:ascii="Tahoma" w:hAnsi="Tahoma" w:cs="Tahoma"/>
      <w:sz w:val="16"/>
      <w:szCs w:val="16"/>
    </w:rPr>
  </w:style>
  <w:style w:type="table" w:styleId="ac">
    <w:name w:val="Table Grid"/>
    <w:aliases w:val="טקסט טבלה תחתונה"/>
    <w:basedOn w:val="a3"/>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Number"/>
    <w:basedOn w:val="a1"/>
    <w:rsid w:val="00C20E2D"/>
    <w:pPr>
      <w:numPr>
        <w:numId w:val="2"/>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
    <w:name w:val="בולט"/>
    <w:basedOn w:val="a1"/>
    <w:link w:val="ad"/>
    <w:rsid w:val="00C20E2D"/>
    <w:pPr>
      <w:keepNext/>
      <w:numPr>
        <w:numId w:val="3"/>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d">
    <w:name w:val="בולט תו"/>
    <w:basedOn w:val="a2"/>
    <w:link w:val="a"/>
    <w:locked/>
    <w:rsid w:val="00C20E2D"/>
    <w:rPr>
      <w:rFonts w:ascii="Arial" w:hAnsi="Arial" w:cs="Arial"/>
      <w:sz w:val="22"/>
      <w:szCs w:val="22"/>
    </w:rPr>
  </w:style>
  <w:style w:type="paragraph" w:styleId="ae">
    <w:name w:val="footnote text"/>
    <w:basedOn w:val="a1"/>
    <w:link w:val="af"/>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af">
    <w:name w:val="טקסט הערת שוליים תו"/>
    <w:basedOn w:val="a2"/>
    <w:link w:val="ae"/>
    <w:uiPriority w:val="99"/>
    <w:rsid w:val="00C20E2D"/>
    <w:rPr>
      <w:rFonts w:ascii="Calibri" w:eastAsia="Calibri" w:hAnsi="Calibri" w:cs="Calibri"/>
      <w:color w:val="000000"/>
    </w:rPr>
  </w:style>
  <w:style w:type="character" w:styleId="af0">
    <w:name w:val="footnote reference"/>
    <w:basedOn w:val="a2"/>
    <w:uiPriority w:val="99"/>
    <w:unhideWhenUsed/>
    <w:rsid w:val="00C20E2D"/>
    <w:rPr>
      <w:vertAlign w:val="superscript"/>
    </w:rPr>
  </w:style>
  <w:style w:type="character" w:styleId="af1">
    <w:name w:val="annotation reference"/>
    <w:basedOn w:val="a2"/>
    <w:uiPriority w:val="99"/>
    <w:rsid w:val="007165AB"/>
    <w:rPr>
      <w:sz w:val="16"/>
      <w:szCs w:val="16"/>
    </w:rPr>
  </w:style>
  <w:style w:type="paragraph" w:styleId="af2">
    <w:name w:val="annotation text"/>
    <w:basedOn w:val="a1"/>
    <w:link w:val="af3"/>
    <w:uiPriority w:val="99"/>
    <w:rsid w:val="007165AB"/>
    <w:pPr>
      <w:spacing w:line="240" w:lineRule="auto"/>
    </w:pPr>
    <w:rPr>
      <w:sz w:val="20"/>
      <w:szCs w:val="20"/>
    </w:rPr>
  </w:style>
  <w:style w:type="character" w:customStyle="1" w:styleId="af3">
    <w:name w:val="טקסט הערה תו"/>
    <w:basedOn w:val="a2"/>
    <w:link w:val="af2"/>
    <w:uiPriority w:val="99"/>
    <w:rsid w:val="007165AB"/>
    <w:rPr>
      <w:rFonts w:cs="David"/>
    </w:rPr>
  </w:style>
  <w:style w:type="paragraph" w:styleId="af4">
    <w:name w:val="annotation subject"/>
    <w:basedOn w:val="af2"/>
    <w:next w:val="af2"/>
    <w:link w:val="af5"/>
    <w:uiPriority w:val="99"/>
    <w:rsid w:val="007165AB"/>
    <w:rPr>
      <w:b/>
      <w:bCs/>
    </w:rPr>
  </w:style>
  <w:style w:type="character" w:customStyle="1" w:styleId="af5">
    <w:name w:val="נושא הערה תו"/>
    <w:basedOn w:val="af3"/>
    <w:link w:val="af4"/>
    <w:uiPriority w:val="99"/>
    <w:rsid w:val="007165AB"/>
    <w:rPr>
      <w:rFonts w:cs="David"/>
      <w:b/>
      <w:bCs/>
    </w:rPr>
  </w:style>
  <w:style w:type="paragraph" w:styleId="af6">
    <w:name w:val="Revision"/>
    <w:hidden/>
    <w:uiPriority w:val="99"/>
    <w:semiHidden/>
    <w:rsid w:val="007165AB"/>
    <w:rPr>
      <w:rFonts w:cs="David"/>
      <w:sz w:val="24"/>
      <w:szCs w:val="24"/>
    </w:rPr>
  </w:style>
  <w:style w:type="paragraph" w:styleId="af7">
    <w:name w:val="List Paragraph"/>
    <w:aliases w:val="style 2"/>
    <w:basedOn w:val="a1"/>
    <w:link w:val="af8"/>
    <w:uiPriority w:val="34"/>
    <w:qFormat/>
    <w:rsid w:val="00216F45"/>
    <w:pPr>
      <w:ind w:left="720"/>
      <w:contextualSpacing/>
    </w:pPr>
  </w:style>
  <w:style w:type="character" w:customStyle="1" w:styleId="af8">
    <w:name w:val="פיסקת רשימה תו"/>
    <w:aliases w:val="style 2 תו"/>
    <w:link w:val="af7"/>
    <w:uiPriority w:val="34"/>
    <w:qFormat/>
    <w:locked/>
    <w:rsid w:val="00393711"/>
    <w:rPr>
      <w:rFonts w:cs="David"/>
      <w:sz w:val="24"/>
      <w:szCs w:val="24"/>
    </w:rPr>
  </w:style>
  <w:style w:type="character" w:styleId="Hyperlink">
    <w:name w:val="Hyperlink"/>
    <w:basedOn w:val="a2"/>
    <w:uiPriority w:val="99"/>
    <w:unhideWhenUsed/>
    <w:rsid w:val="00EB1119"/>
    <w:rPr>
      <w:color w:val="0000FF"/>
      <w:u w:val="single"/>
    </w:rPr>
  </w:style>
  <w:style w:type="character" w:styleId="af9">
    <w:name w:val="Strong"/>
    <w:basedOn w:val="a2"/>
    <w:uiPriority w:val="22"/>
    <w:qFormat/>
    <w:rsid w:val="00003A15"/>
    <w:rPr>
      <w:b/>
      <w:bCs/>
    </w:rPr>
  </w:style>
  <w:style w:type="table" w:styleId="-1">
    <w:name w:val="Colorful Shading Accent 1"/>
    <w:basedOn w:val="a3"/>
    <w:uiPriority w:val="71"/>
    <w:rsid w:val="003937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a1"/>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afa">
    <w:name w:val="TOC Heading"/>
    <w:basedOn w:val="10"/>
    <w:next w:val="a1"/>
    <w:uiPriority w:val="39"/>
    <w:unhideWhenUsed/>
    <w:qFormat/>
    <w:rsid w:val="00393711"/>
    <w:pPr>
      <w:numPr>
        <w:numId w:val="0"/>
      </w:numPr>
      <w:tabs>
        <w:tab w:val="clear" w:pos="1814"/>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2">
    <w:name w:val="פיסקה1"/>
    <w:basedOn w:val="a1"/>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a9">
    <w:name w:val="כותרת עליונה תו"/>
    <w:basedOn w:val="a2"/>
    <w:link w:val="a8"/>
    <w:uiPriority w:val="99"/>
    <w:rsid w:val="00D4524F"/>
    <w:rPr>
      <w:rFonts w:cs="David"/>
      <w:sz w:val="24"/>
      <w:szCs w:val="24"/>
    </w:rPr>
  </w:style>
  <w:style w:type="character" w:customStyle="1" w:styleId="a6">
    <w:name w:val="כותרת תחתונה תו"/>
    <w:basedOn w:val="a2"/>
    <w:link w:val="a5"/>
    <w:rsid w:val="00D4524F"/>
    <w:rPr>
      <w:rFonts w:cs="David"/>
      <w:szCs w:val="24"/>
      <w:lang w:eastAsia="he-IL"/>
    </w:rPr>
  </w:style>
  <w:style w:type="paragraph" w:styleId="NormalWeb">
    <w:name w:val="Normal (Web)"/>
    <w:basedOn w:val="a1"/>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Theme="minorHAnsi" w:cs="Times New Roman"/>
    </w:rPr>
  </w:style>
  <w:style w:type="table" w:styleId="42">
    <w:name w:val="Grid Table 4"/>
    <w:basedOn w:val="a3"/>
    <w:uiPriority w:val="49"/>
    <w:rsid w:val="00240206"/>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b">
    <w:name w:val="Intense Quote"/>
    <w:basedOn w:val="a1"/>
    <w:next w:val="a1"/>
    <w:link w:val="afc"/>
    <w:uiPriority w:val="30"/>
    <w:qFormat/>
    <w:rsid w:val="00240206"/>
    <w:pPr>
      <w:pBdr>
        <w:bottom w:val="single" w:sz="4" w:space="4" w:color="4F81BD" w:themeColor="accent1"/>
      </w:pBdr>
      <w:tabs>
        <w:tab w:val="clear" w:pos="567"/>
        <w:tab w:val="clear" w:pos="1134"/>
        <w:tab w:val="clear" w:pos="1814"/>
        <w:tab w:val="clear" w:pos="2665"/>
      </w:tabs>
      <w:spacing w:before="200" w:after="280" w:line="276" w:lineRule="auto"/>
      <w:ind w:left="936" w:right="936"/>
      <w:jc w:val="left"/>
    </w:pPr>
    <w:rPr>
      <w:rFonts w:asciiTheme="minorHAnsi" w:eastAsiaTheme="minorEastAsia" w:hAnsiTheme="minorHAnsi" w:cstheme="minorBidi"/>
      <w:b/>
      <w:bCs/>
      <w:i/>
      <w:iCs/>
      <w:color w:val="4F81BD" w:themeColor="accent1"/>
      <w:sz w:val="22"/>
      <w:szCs w:val="22"/>
    </w:rPr>
  </w:style>
  <w:style w:type="character" w:customStyle="1" w:styleId="afc">
    <w:name w:val="ציטוט חזק תו"/>
    <w:basedOn w:val="a2"/>
    <w:link w:val="afb"/>
    <w:uiPriority w:val="30"/>
    <w:rsid w:val="00240206"/>
    <w:rPr>
      <w:rFonts w:asciiTheme="minorHAnsi" w:eastAsiaTheme="minorEastAsia" w:hAnsiTheme="minorHAnsi" w:cstheme="minorBidi"/>
      <w:b/>
      <w:bCs/>
      <w:i/>
      <w:iCs/>
      <w:color w:val="4F81BD" w:themeColor="accent1"/>
      <w:sz w:val="22"/>
      <w:szCs w:val="22"/>
    </w:rPr>
  </w:style>
  <w:style w:type="table" w:customStyle="1" w:styleId="TableGrid">
    <w:name w:val="TableGrid"/>
    <w:rsid w:val="0024020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d">
    <w:name w:val="Title"/>
    <w:basedOn w:val="a1"/>
    <w:next w:val="a1"/>
    <w:link w:val="afe"/>
    <w:uiPriority w:val="10"/>
    <w:qFormat/>
    <w:rsid w:val="00240206"/>
    <w:pPr>
      <w:pBdr>
        <w:bottom w:val="single" w:sz="8" w:space="4" w:color="4F81BD" w:themeColor="accent1"/>
      </w:pBdr>
      <w:tabs>
        <w:tab w:val="clear" w:pos="567"/>
        <w:tab w:val="clear" w:pos="1134"/>
        <w:tab w:val="clear" w:pos="1814"/>
        <w:tab w:val="clear" w:pos="2665"/>
      </w:tabs>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כותרת טקסט תו"/>
    <w:basedOn w:val="a2"/>
    <w:link w:val="afd"/>
    <w:uiPriority w:val="10"/>
    <w:rsid w:val="00240206"/>
    <w:rPr>
      <w:rFonts w:asciiTheme="majorHAnsi" w:eastAsiaTheme="majorEastAsia" w:hAnsiTheme="majorHAnsi" w:cstheme="majorBidi"/>
      <w:color w:val="17365D" w:themeColor="text2" w:themeShade="BF"/>
      <w:spacing w:val="5"/>
      <w:kern w:val="28"/>
      <w:sz w:val="52"/>
      <w:szCs w:val="52"/>
    </w:rPr>
  </w:style>
  <w:style w:type="character" w:customStyle="1" w:styleId="31">
    <w:name w:val="כותרת 3 תו"/>
    <w:aliases w:val="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כותרת 3 תו1 תו תו תו תו תו תו תו תו,Heading 3 תו"/>
    <w:basedOn w:val="a2"/>
    <w:link w:val="30"/>
    <w:uiPriority w:val="9"/>
    <w:rsid w:val="00240206"/>
    <w:rPr>
      <w:rFonts w:cs="David"/>
      <w:kern w:val="28"/>
      <w:sz w:val="22"/>
      <w:szCs w:val="24"/>
    </w:rPr>
  </w:style>
  <w:style w:type="character" w:customStyle="1" w:styleId="41">
    <w:name w:val="כותרת 4 תו"/>
    <w:aliases w:val="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כותרת 4 תו תו תו1 תו תו"/>
    <w:basedOn w:val="a2"/>
    <w:link w:val="40"/>
    <w:uiPriority w:val="9"/>
    <w:rsid w:val="00240206"/>
    <w:rPr>
      <w:rFonts w:cs="David"/>
      <w:kern w:val="28"/>
      <w:sz w:val="22"/>
      <w:szCs w:val="24"/>
    </w:rPr>
  </w:style>
  <w:style w:type="character" w:customStyle="1" w:styleId="50">
    <w:name w:val="כותרת 5 תו"/>
    <w:basedOn w:val="a2"/>
    <w:link w:val="5"/>
    <w:uiPriority w:val="9"/>
    <w:rsid w:val="00240206"/>
    <w:rPr>
      <w:rFonts w:cs="David"/>
      <w:b/>
      <w:bCs/>
      <w:i/>
      <w:iCs/>
      <w:sz w:val="26"/>
      <w:szCs w:val="26"/>
    </w:rPr>
  </w:style>
  <w:style w:type="character" w:customStyle="1" w:styleId="60">
    <w:name w:val="כותרת 6 תו"/>
    <w:basedOn w:val="a2"/>
    <w:link w:val="6"/>
    <w:uiPriority w:val="9"/>
    <w:rsid w:val="00240206"/>
    <w:rPr>
      <w:rFonts w:cs="David"/>
      <w:b/>
      <w:bCs/>
      <w:sz w:val="22"/>
      <w:szCs w:val="22"/>
    </w:rPr>
  </w:style>
  <w:style w:type="character" w:customStyle="1" w:styleId="70">
    <w:name w:val="כותרת 7 תו"/>
    <w:basedOn w:val="a2"/>
    <w:link w:val="7"/>
    <w:uiPriority w:val="9"/>
    <w:rsid w:val="00240206"/>
    <w:rPr>
      <w:rFonts w:cs="David"/>
      <w:sz w:val="24"/>
      <w:szCs w:val="24"/>
    </w:rPr>
  </w:style>
  <w:style w:type="character" w:customStyle="1" w:styleId="80">
    <w:name w:val="כותרת 8 תו"/>
    <w:basedOn w:val="a2"/>
    <w:link w:val="8"/>
    <w:uiPriority w:val="9"/>
    <w:rsid w:val="00240206"/>
    <w:rPr>
      <w:rFonts w:cs="David"/>
      <w:i/>
      <w:iCs/>
      <w:sz w:val="24"/>
      <w:szCs w:val="24"/>
    </w:rPr>
  </w:style>
  <w:style w:type="character" w:customStyle="1" w:styleId="90">
    <w:name w:val="כותרת 9 תו"/>
    <w:basedOn w:val="a2"/>
    <w:link w:val="9"/>
    <w:uiPriority w:val="9"/>
    <w:rsid w:val="00240206"/>
    <w:rPr>
      <w:rFonts w:ascii="Arial" w:hAnsi="Arial" w:cs="Arial"/>
      <w:sz w:val="22"/>
      <w:szCs w:val="22"/>
    </w:rPr>
  </w:style>
  <w:style w:type="table" w:styleId="22">
    <w:name w:val="Medium Shading 2"/>
    <w:basedOn w:val="a3"/>
    <w:uiPriority w:val="64"/>
    <w:rsid w:val="00240206"/>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240206"/>
    <w:pPr>
      <w:numPr>
        <w:numId w:val="5"/>
      </w:numPr>
    </w:pPr>
  </w:style>
  <w:style w:type="character" w:styleId="aff">
    <w:name w:val="Intense Emphasis"/>
    <w:basedOn w:val="a2"/>
    <w:uiPriority w:val="21"/>
    <w:qFormat/>
    <w:rsid w:val="00240206"/>
    <w:rPr>
      <w:b/>
      <w:bCs/>
      <w:i/>
      <w:iCs/>
      <w:color w:val="4F81BD" w:themeColor="accent1"/>
    </w:rPr>
  </w:style>
  <w:style w:type="table" w:customStyle="1" w:styleId="13">
    <w:name w:val="טבלת רשת1"/>
    <w:basedOn w:val="a3"/>
    <w:next w:val="ac"/>
    <w:uiPriority w:val="59"/>
    <w:rsid w:val="0024020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206"/>
    <w:pPr>
      <w:autoSpaceDE w:val="0"/>
      <w:autoSpaceDN w:val="0"/>
      <w:adjustRightInd w:val="0"/>
    </w:pPr>
    <w:rPr>
      <w:rFonts w:ascii="Microsoft Sans Serif" w:eastAsiaTheme="minorEastAsia" w:hAnsi="Microsoft Sans Serif" w:cs="Microsoft Sans Serif"/>
      <w:color w:val="000000"/>
      <w:sz w:val="24"/>
      <w:szCs w:val="24"/>
    </w:rPr>
  </w:style>
  <w:style w:type="table" w:styleId="-3">
    <w:name w:val="Light List Accent 3"/>
    <w:basedOn w:val="a3"/>
    <w:uiPriority w:val="61"/>
    <w:rsid w:val="00240206"/>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0">
    <w:name w:val="Light List Accent 1"/>
    <w:basedOn w:val="a3"/>
    <w:uiPriority w:val="61"/>
    <w:rsid w:val="00240206"/>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3">
    <w:name w:val="Medium Shading 1 Accent 3"/>
    <w:basedOn w:val="a3"/>
    <w:uiPriority w:val="63"/>
    <w:rsid w:val="00240206"/>
    <w:rPr>
      <w:rFonts w:asciiTheme="minorHAnsi" w:eastAsiaTheme="minorEastAsia" w:hAnsi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Medium Shading 1 Accent 1"/>
    <w:basedOn w:val="a3"/>
    <w:uiPriority w:val="63"/>
    <w:rsid w:val="00240206"/>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f0">
    <w:name w:val="Plain Text"/>
    <w:basedOn w:val="a1"/>
    <w:link w:val="aff1"/>
    <w:uiPriority w:val="99"/>
    <w:semiHidden/>
    <w:unhideWhenUsed/>
    <w:rsid w:val="00240206"/>
    <w:pPr>
      <w:tabs>
        <w:tab w:val="clear" w:pos="567"/>
        <w:tab w:val="clear" w:pos="1134"/>
        <w:tab w:val="clear" w:pos="1814"/>
        <w:tab w:val="clear" w:pos="2665"/>
      </w:tabs>
      <w:spacing w:line="240" w:lineRule="auto"/>
      <w:jc w:val="left"/>
    </w:pPr>
    <w:rPr>
      <w:rFonts w:ascii="Calibri" w:eastAsiaTheme="minorEastAsia" w:hAnsi="Calibri" w:cstheme="minorBidi"/>
      <w:sz w:val="22"/>
      <w:szCs w:val="21"/>
    </w:rPr>
  </w:style>
  <w:style w:type="character" w:customStyle="1" w:styleId="aff1">
    <w:name w:val="טקסט רגיל תו"/>
    <w:basedOn w:val="a2"/>
    <w:link w:val="aff0"/>
    <w:uiPriority w:val="99"/>
    <w:semiHidden/>
    <w:rsid w:val="00240206"/>
    <w:rPr>
      <w:rFonts w:ascii="Calibri" w:eastAsiaTheme="minorEastAsia" w:hAnsi="Calibri" w:cstheme="minorBidi"/>
      <w:sz w:val="22"/>
      <w:szCs w:val="21"/>
    </w:rPr>
  </w:style>
  <w:style w:type="character" w:styleId="FollowedHyperlink">
    <w:name w:val="FollowedHyperlink"/>
    <w:basedOn w:val="a2"/>
    <w:uiPriority w:val="99"/>
    <w:semiHidden/>
    <w:unhideWhenUsed/>
    <w:rsid w:val="00240206"/>
    <w:rPr>
      <w:color w:val="800080" w:themeColor="followedHyperlink"/>
      <w:u w:val="single"/>
    </w:rPr>
  </w:style>
  <w:style w:type="table" w:customStyle="1" w:styleId="210">
    <w:name w:val="הצללה בינונית 21"/>
    <w:basedOn w:val="a3"/>
    <w:next w:val="22"/>
    <w:uiPriority w:val="64"/>
    <w:rsid w:val="00240206"/>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2">
    <w:name w:val="Quote"/>
    <w:basedOn w:val="a1"/>
    <w:next w:val="a1"/>
    <w:link w:val="aff3"/>
    <w:uiPriority w:val="29"/>
    <w:qFormat/>
    <w:rsid w:val="00240206"/>
    <w:pPr>
      <w:tabs>
        <w:tab w:val="clear" w:pos="567"/>
        <w:tab w:val="clear" w:pos="1134"/>
        <w:tab w:val="clear" w:pos="1814"/>
        <w:tab w:val="clear" w:pos="2665"/>
      </w:tabs>
      <w:spacing w:after="200" w:line="276" w:lineRule="auto"/>
      <w:jc w:val="left"/>
    </w:pPr>
    <w:rPr>
      <w:rFonts w:asciiTheme="minorHAnsi" w:eastAsiaTheme="minorEastAsia" w:hAnsiTheme="minorHAnsi" w:cstheme="minorBidi"/>
      <w:i/>
      <w:iCs/>
      <w:color w:val="000000" w:themeColor="text1"/>
      <w:sz w:val="22"/>
      <w:szCs w:val="22"/>
    </w:rPr>
  </w:style>
  <w:style w:type="character" w:customStyle="1" w:styleId="aff3">
    <w:name w:val="ציטוט תו"/>
    <w:basedOn w:val="a2"/>
    <w:link w:val="aff2"/>
    <w:uiPriority w:val="29"/>
    <w:rsid w:val="00240206"/>
    <w:rPr>
      <w:rFonts w:asciiTheme="minorHAnsi" w:eastAsiaTheme="minorEastAsia" w:hAnsiTheme="minorHAnsi" w:cstheme="minorBidi"/>
      <w:i/>
      <w:iCs/>
      <w:color w:val="000000" w:themeColor="text1"/>
      <w:sz w:val="22"/>
      <w:szCs w:val="22"/>
    </w:rPr>
  </w:style>
  <w:style w:type="paragraph" w:styleId="aff4">
    <w:name w:val="caption"/>
    <w:basedOn w:val="a1"/>
    <w:next w:val="a1"/>
    <w:uiPriority w:val="35"/>
    <w:semiHidden/>
    <w:unhideWhenUsed/>
    <w:qFormat/>
    <w:rsid w:val="00240206"/>
    <w:pPr>
      <w:tabs>
        <w:tab w:val="clear" w:pos="567"/>
        <w:tab w:val="clear" w:pos="1134"/>
        <w:tab w:val="clear" w:pos="1814"/>
        <w:tab w:val="clear" w:pos="2665"/>
      </w:tabs>
      <w:bidi w:val="0"/>
      <w:spacing w:after="200" w:line="240" w:lineRule="auto"/>
      <w:jc w:val="left"/>
    </w:pPr>
    <w:rPr>
      <w:rFonts w:asciiTheme="minorHAnsi" w:eastAsiaTheme="minorEastAsia" w:hAnsiTheme="minorHAnsi" w:cstheme="minorBidi"/>
      <w:b/>
      <w:bCs/>
      <w:color w:val="4F81BD" w:themeColor="accent1"/>
      <w:sz w:val="18"/>
      <w:szCs w:val="18"/>
    </w:rPr>
  </w:style>
  <w:style w:type="paragraph" w:styleId="TOC3">
    <w:name w:val="toc 3"/>
    <w:basedOn w:val="a1"/>
    <w:next w:val="a1"/>
    <w:autoRedefine/>
    <w:uiPriority w:val="39"/>
    <w:unhideWhenUsed/>
    <w:rsid w:val="00240206"/>
    <w:pPr>
      <w:widowControl w:val="0"/>
      <w:tabs>
        <w:tab w:val="clear" w:pos="567"/>
        <w:tab w:val="clear" w:pos="1134"/>
        <w:tab w:val="clear" w:pos="1814"/>
        <w:tab w:val="clear" w:pos="2665"/>
        <w:tab w:val="right" w:leader="dot" w:pos="8296"/>
      </w:tabs>
      <w:spacing w:before="100" w:after="100" w:line="240" w:lineRule="auto"/>
      <w:ind w:left="482"/>
    </w:pPr>
    <w:rPr>
      <w:rFonts w:eastAsiaTheme="minorEastAsia" w:cs="FrankRuehl"/>
      <w:szCs w:val="26"/>
    </w:rPr>
  </w:style>
  <w:style w:type="paragraph" w:styleId="TOC1">
    <w:name w:val="toc 1"/>
    <w:basedOn w:val="a1"/>
    <w:next w:val="a1"/>
    <w:autoRedefine/>
    <w:uiPriority w:val="39"/>
    <w:unhideWhenUsed/>
    <w:rsid w:val="00240206"/>
    <w:pPr>
      <w:widowControl w:val="0"/>
      <w:tabs>
        <w:tab w:val="clear" w:pos="567"/>
        <w:tab w:val="clear" w:pos="1134"/>
        <w:tab w:val="clear" w:pos="1814"/>
        <w:tab w:val="clear" w:pos="2665"/>
        <w:tab w:val="left" w:pos="482"/>
        <w:tab w:val="right" w:leader="dot" w:pos="8296"/>
      </w:tabs>
      <w:spacing w:before="100" w:after="100"/>
    </w:pPr>
    <w:rPr>
      <w:rFonts w:eastAsiaTheme="minorEastAsia"/>
      <w:b/>
      <w:bCs/>
      <w:noProof/>
    </w:rPr>
  </w:style>
  <w:style w:type="paragraph" w:styleId="TOC2">
    <w:name w:val="toc 2"/>
    <w:basedOn w:val="a1"/>
    <w:next w:val="a1"/>
    <w:autoRedefine/>
    <w:uiPriority w:val="39"/>
    <w:unhideWhenUsed/>
    <w:rsid w:val="00240206"/>
    <w:pPr>
      <w:widowControl w:val="0"/>
      <w:tabs>
        <w:tab w:val="clear" w:pos="567"/>
        <w:tab w:val="clear" w:pos="1134"/>
        <w:tab w:val="clear" w:pos="1814"/>
        <w:tab w:val="clear" w:pos="2665"/>
        <w:tab w:val="right" w:leader="dot" w:pos="8296"/>
      </w:tabs>
      <w:spacing w:before="100" w:after="100" w:line="240" w:lineRule="auto"/>
      <w:ind w:left="216"/>
    </w:pPr>
    <w:rPr>
      <w:rFonts w:eastAsiaTheme="minorEastAsia"/>
    </w:rPr>
  </w:style>
  <w:style w:type="paragraph" w:styleId="TOC7">
    <w:name w:val="toc 7"/>
    <w:basedOn w:val="a1"/>
    <w:next w:val="a1"/>
    <w:autoRedefine/>
    <w:uiPriority w:val="39"/>
    <w:unhideWhenUsed/>
    <w:rsid w:val="00240206"/>
    <w:pPr>
      <w:widowControl w:val="0"/>
      <w:tabs>
        <w:tab w:val="clear" w:pos="567"/>
        <w:tab w:val="clear" w:pos="1134"/>
        <w:tab w:val="clear" w:pos="1814"/>
        <w:tab w:val="clear" w:pos="2665"/>
        <w:tab w:val="right" w:leader="dot" w:pos="8296"/>
      </w:tabs>
      <w:spacing w:before="100" w:after="100" w:line="240" w:lineRule="auto"/>
      <w:ind w:left="1440"/>
    </w:pPr>
    <w:rPr>
      <w:rFonts w:eastAsiaTheme="minorEastAsia" w:cs="FrankRuehl"/>
      <w:szCs w:val="26"/>
    </w:rPr>
  </w:style>
  <w:style w:type="paragraph" w:styleId="TOC6">
    <w:name w:val="toc 6"/>
    <w:basedOn w:val="a1"/>
    <w:next w:val="a1"/>
    <w:autoRedefine/>
    <w:uiPriority w:val="39"/>
    <w:unhideWhenUsed/>
    <w:rsid w:val="00240206"/>
    <w:pPr>
      <w:widowControl w:val="0"/>
      <w:tabs>
        <w:tab w:val="clear" w:pos="567"/>
        <w:tab w:val="clear" w:pos="1134"/>
        <w:tab w:val="clear" w:pos="1814"/>
        <w:tab w:val="clear" w:pos="2665"/>
        <w:tab w:val="right" w:leader="dot" w:pos="8296"/>
      </w:tabs>
      <w:spacing w:before="100" w:after="100" w:line="240" w:lineRule="auto"/>
      <w:ind w:left="1202"/>
      <w:contextualSpacing/>
    </w:pPr>
    <w:rPr>
      <w:rFonts w:eastAsiaTheme="minorEastAsia" w:cs="FrankRuehl"/>
      <w:szCs w:val="26"/>
    </w:rPr>
  </w:style>
  <w:style w:type="paragraph" w:styleId="TOC5">
    <w:name w:val="toc 5"/>
    <w:basedOn w:val="a1"/>
    <w:next w:val="a1"/>
    <w:autoRedefine/>
    <w:uiPriority w:val="39"/>
    <w:unhideWhenUsed/>
    <w:rsid w:val="00240206"/>
    <w:pPr>
      <w:widowControl w:val="0"/>
      <w:tabs>
        <w:tab w:val="clear" w:pos="567"/>
        <w:tab w:val="clear" w:pos="1134"/>
        <w:tab w:val="clear" w:pos="1814"/>
        <w:tab w:val="clear" w:pos="2665"/>
        <w:tab w:val="right" w:leader="dot" w:pos="8296"/>
      </w:tabs>
      <w:spacing w:before="100" w:after="100" w:line="240" w:lineRule="auto"/>
      <w:ind w:left="958"/>
    </w:pPr>
    <w:rPr>
      <w:rFonts w:eastAsiaTheme="minorEastAsia" w:cs="FrankRuehl"/>
      <w:szCs w:val="26"/>
    </w:rPr>
  </w:style>
  <w:style w:type="paragraph" w:styleId="TOC4">
    <w:name w:val="toc 4"/>
    <w:basedOn w:val="a1"/>
    <w:next w:val="a1"/>
    <w:autoRedefine/>
    <w:uiPriority w:val="39"/>
    <w:unhideWhenUsed/>
    <w:rsid w:val="00240206"/>
    <w:pPr>
      <w:widowControl w:val="0"/>
      <w:tabs>
        <w:tab w:val="clear" w:pos="567"/>
        <w:tab w:val="clear" w:pos="1134"/>
        <w:tab w:val="clear" w:pos="1814"/>
        <w:tab w:val="clear" w:pos="2665"/>
      </w:tabs>
      <w:spacing w:before="100" w:after="100" w:line="240" w:lineRule="auto"/>
      <w:ind w:left="720"/>
    </w:pPr>
    <w:rPr>
      <w:rFonts w:eastAsiaTheme="minorEastAsia" w:cs="FrankRuehl"/>
      <w:szCs w:val="26"/>
    </w:rPr>
  </w:style>
  <w:style w:type="numbering" w:customStyle="1" w:styleId="-0">
    <w:name w:val="משרד האוצר - מדורג"/>
    <w:uiPriority w:val="99"/>
    <w:rsid w:val="00240206"/>
    <w:pPr>
      <w:numPr>
        <w:numId w:val="6"/>
      </w:numPr>
    </w:pPr>
  </w:style>
  <w:style w:type="numbering" w:customStyle="1" w:styleId="-2">
    <w:name w:val="משרד האוצר - מדורג קצר2"/>
    <w:uiPriority w:val="99"/>
    <w:rsid w:val="00240206"/>
    <w:pPr>
      <w:numPr>
        <w:numId w:val="9"/>
      </w:numPr>
    </w:pPr>
  </w:style>
  <w:style w:type="paragraph" w:styleId="aff5">
    <w:name w:val="No Spacing"/>
    <w:link w:val="aff6"/>
    <w:uiPriority w:val="1"/>
    <w:qFormat/>
    <w:rsid w:val="00240206"/>
    <w:pPr>
      <w:bidi/>
    </w:pPr>
    <w:rPr>
      <w:rFonts w:asciiTheme="minorHAnsi" w:eastAsiaTheme="minorEastAsia" w:hAnsiTheme="minorHAnsi" w:cstheme="minorBidi"/>
      <w:sz w:val="22"/>
      <w:szCs w:val="22"/>
    </w:rPr>
  </w:style>
  <w:style w:type="paragraph" w:customStyle="1" w:styleId="1">
    <w:name w:val="שירלי 1"/>
    <w:basedOn w:val="aff5"/>
    <w:link w:val="14"/>
    <w:rsid w:val="00240206"/>
    <w:pPr>
      <w:numPr>
        <w:numId w:val="7"/>
      </w:numPr>
      <w:spacing w:line="276" w:lineRule="auto"/>
    </w:pPr>
    <w:rPr>
      <w:b/>
      <w:bCs/>
      <w:color w:val="000000" w:themeColor="text1"/>
      <w:sz w:val="24"/>
    </w:rPr>
  </w:style>
  <w:style w:type="paragraph" w:customStyle="1" w:styleId="2">
    <w:name w:val="שירלי 2"/>
    <w:basedOn w:val="aff5"/>
    <w:link w:val="23"/>
    <w:rsid w:val="00240206"/>
    <w:pPr>
      <w:numPr>
        <w:ilvl w:val="1"/>
        <w:numId w:val="7"/>
      </w:numPr>
      <w:spacing w:line="276" w:lineRule="auto"/>
    </w:pPr>
    <w:rPr>
      <w:b/>
      <w:bCs/>
      <w:sz w:val="24"/>
    </w:rPr>
  </w:style>
  <w:style w:type="character" w:customStyle="1" w:styleId="aff6">
    <w:name w:val="ללא מרווח תו"/>
    <w:basedOn w:val="a2"/>
    <w:link w:val="aff5"/>
    <w:uiPriority w:val="1"/>
    <w:rsid w:val="00240206"/>
    <w:rPr>
      <w:rFonts w:asciiTheme="minorHAnsi" w:eastAsiaTheme="minorEastAsia" w:hAnsiTheme="minorHAnsi" w:cstheme="minorBidi"/>
      <w:sz w:val="22"/>
      <w:szCs w:val="22"/>
    </w:rPr>
  </w:style>
  <w:style w:type="character" w:customStyle="1" w:styleId="14">
    <w:name w:val="שירלי 1 תו"/>
    <w:basedOn w:val="aff6"/>
    <w:link w:val="1"/>
    <w:rsid w:val="00240206"/>
    <w:rPr>
      <w:rFonts w:asciiTheme="minorHAnsi" w:eastAsiaTheme="minorEastAsia" w:hAnsiTheme="minorHAnsi" w:cstheme="minorBidi"/>
      <w:b/>
      <w:bCs/>
      <w:color w:val="000000" w:themeColor="text1"/>
      <w:sz w:val="24"/>
      <w:szCs w:val="22"/>
    </w:rPr>
  </w:style>
  <w:style w:type="paragraph" w:customStyle="1" w:styleId="3">
    <w:name w:val="שירלי 3"/>
    <w:basedOn w:val="aff5"/>
    <w:link w:val="32"/>
    <w:rsid w:val="00240206"/>
    <w:pPr>
      <w:numPr>
        <w:ilvl w:val="2"/>
        <w:numId w:val="7"/>
      </w:numPr>
      <w:spacing w:line="276" w:lineRule="auto"/>
    </w:pPr>
    <w:rPr>
      <w:b/>
      <w:bCs/>
      <w:sz w:val="24"/>
    </w:rPr>
  </w:style>
  <w:style w:type="character" w:customStyle="1" w:styleId="23">
    <w:name w:val="שירלי 2 תו"/>
    <w:basedOn w:val="aff6"/>
    <w:link w:val="2"/>
    <w:rsid w:val="00240206"/>
    <w:rPr>
      <w:rFonts w:asciiTheme="minorHAnsi" w:eastAsiaTheme="minorEastAsia" w:hAnsiTheme="minorHAnsi" w:cstheme="minorBidi"/>
      <w:b/>
      <w:bCs/>
      <w:sz w:val="24"/>
      <w:szCs w:val="22"/>
    </w:rPr>
  </w:style>
  <w:style w:type="paragraph" w:customStyle="1" w:styleId="4">
    <w:name w:val="שירלי 4"/>
    <w:basedOn w:val="aff5"/>
    <w:link w:val="43"/>
    <w:rsid w:val="00240206"/>
    <w:pPr>
      <w:numPr>
        <w:ilvl w:val="3"/>
        <w:numId w:val="8"/>
      </w:numPr>
      <w:spacing w:line="276" w:lineRule="auto"/>
    </w:pPr>
    <w:rPr>
      <w:sz w:val="24"/>
    </w:rPr>
  </w:style>
  <w:style w:type="character" w:customStyle="1" w:styleId="32">
    <w:name w:val="שירלי 3 תו"/>
    <w:basedOn w:val="aff6"/>
    <w:link w:val="3"/>
    <w:rsid w:val="00240206"/>
    <w:rPr>
      <w:rFonts w:asciiTheme="minorHAnsi" w:eastAsiaTheme="minorEastAsia" w:hAnsiTheme="minorHAnsi" w:cstheme="minorBidi"/>
      <w:b/>
      <w:bCs/>
      <w:sz w:val="24"/>
      <w:szCs w:val="22"/>
    </w:rPr>
  </w:style>
  <w:style w:type="character" w:customStyle="1" w:styleId="43">
    <w:name w:val="שירלי 4 תו"/>
    <w:basedOn w:val="aff6"/>
    <w:link w:val="4"/>
    <w:rsid w:val="00240206"/>
    <w:rPr>
      <w:rFonts w:asciiTheme="minorHAnsi" w:eastAsiaTheme="minorEastAsia" w:hAnsiTheme="minorHAnsi" w:cstheme="minorBidi"/>
      <w:sz w:val="24"/>
      <w:szCs w:val="22"/>
    </w:rPr>
  </w:style>
  <w:style w:type="paragraph" w:customStyle="1" w:styleId="BodyTextH2">
    <w:name w:val="Body Text H2"/>
    <w:basedOn w:val="aff7"/>
    <w:rsid w:val="00240206"/>
    <w:pPr>
      <w:spacing w:before="60" w:after="60"/>
      <w:ind w:left="480"/>
    </w:pPr>
    <w:rPr>
      <w:rFonts w:ascii="Arial" w:hAnsi="Arial" w:cs="Arial"/>
      <w:sz w:val="22"/>
      <w:szCs w:val="22"/>
    </w:rPr>
  </w:style>
  <w:style w:type="paragraph" w:styleId="aff7">
    <w:name w:val="Body Text"/>
    <w:basedOn w:val="a1"/>
    <w:link w:val="aff8"/>
    <w:uiPriority w:val="99"/>
    <w:unhideWhenUsed/>
    <w:rsid w:val="00240206"/>
    <w:pPr>
      <w:tabs>
        <w:tab w:val="clear" w:pos="567"/>
        <w:tab w:val="clear" w:pos="1134"/>
        <w:tab w:val="clear" w:pos="1814"/>
        <w:tab w:val="clear" w:pos="2665"/>
      </w:tabs>
      <w:spacing w:after="120" w:line="240" w:lineRule="auto"/>
    </w:pPr>
    <w:rPr>
      <w:rFonts w:cs="FrankRuehl"/>
      <w:sz w:val="26"/>
      <w:szCs w:val="26"/>
      <w:lang w:eastAsia="he-IL"/>
    </w:rPr>
  </w:style>
  <w:style w:type="character" w:customStyle="1" w:styleId="aff8">
    <w:name w:val="גוף טקסט תו"/>
    <w:basedOn w:val="a2"/>
    <w:link w:val="aff7"/>
    <w:uiPriority w:val="99"/>
    <w:rsid w:val="00240206"/>
    <w:rPr>
      <w:rFonts w:cs="FrankRuehl"/>
      <w:sz w:val="26"/>
      <w:szCs w:val="26"/>
      <w:lang w:eastAsia="he-IL"/>
    </w:rPr>
  </w:style>
  <w:style w:type="paragraph" w:styleId="TOC8">
    <w:name w:val="toc 8"/>
    <w:basedOn w:val="a1"/>
    <w:next w:val="a1"/>
    <w:autoRedefine/>
    <w:uiPriority w:val="39"/>
    <w:unhideWhenUsed/>
    <w:rsid w:val="00240206"/>
    <w:pPr>
      <w:tabs>
        <w:tab w:val="clear" w:pos="567"/>
        <w:tab w:val="clear" w:pos="1134"/>
        <w:tab w:val="clear" w:pos="1814"/>
        <w:tab w:val="clear" w:pos="2665"/>
      </w:tabs>
      <w:spacing w:after="100" w:line="276" w:lineRule="auto"/>
      <w:ind w:left="1540"/>
      <w:jc w:val="left"/>
    </w:pPr>
    <w:rPr>
      <w:rFonts w:asciiTheme="minorHAnsi" w:eastAsiaTheme="minorEastAsia" w:hAnsiTheme="minorHAnsi" w:cstheme="minorBidi"/>
      <w:sz w:val="22"/>
      <w:szCs w:val="22"/>
    </w:rPr>
  </w:style>
  <w:style w:type="paragraph" w:styleId="TOC9">
    <w:name w:val="toc 9"/>
    <w:basedOn w:val="a1"/>
    <w:next w:val="a1"/>
    <w:autoRedefine/>
    <w:uiPriority w:val="39"/>
    <w:unhideWhenUsed/>
    <w:rsid w:val="00240206"/>
    <w:pPr>
      <w:tabs>
        <w:tab w:val="clear" w:pos="567"/>
        <w:tab w:val="clear" w:pos="1134"/>
        <w:tab w:val="clear" w:pos="1814"/>
        <w:tab w:val="clear" w:pos="2665"/>
      </w:tabs>
      <w:spacing w:after="100" w:line="276" w:lineRule="auto"/>
      <w:ind w:left="1760"/>
      <w:jc w:val="left"/>
    </w:pPr>
    <w:rPr>
      <w:rFonts w:asciiTheme="minorHAnsi" w:eastAsiaTheme="minorEastAsia" w:hAnsiTheme="minorHAnsi" w:cstheme="minorBidi"/>
      <w:sz w:val="22"/>
      <w:szCs w:val="22"/>
    </w:rPr>
  </w:style>
  <w:style w:type="character" w:customStyle="1" w:styleId="apple-converted-space">
    <w:name w:val="apple-converted-space"/>
    <w:basedOn w:val="a2"/>
    <w:rsid w:val="00240206"/>
  </w:style>
  <w:style w:type="paragraph" w:styleId="aff9">
    <w:name w:val="Subtitle"/>
    <w:basedOn w:val="a1"/>
    <w:next w:val="a1"/>
    <w:link w:val="affa"/>
    <w:uiPriority w:val="11"/>
    <w:qFormat/>
    <w:rsid w:val="00240206"/>
    <w:pPr>
      <w:numPr>
        <w:ilvl w:val="1"/>
      </w:numPr>
      <w:tabs>
        <w:tab w:val="clear" w:pos="567"/>
        <w:tab w:val="clear" w:pos="1134"/>
        <w:tab w:val="clear" w:pos="1814"/>
        <w:tab w:val="clear" w:pos="2665"/>
      </w:tabs>
      <w:bidi w:val="0"/>
      <w:spacing w:after="200" w:line="276" w:lineRule="auto"/>
      <w:jc w:val="left"/>
    </w:pPr>
    <w:rPr>
      <w:rFonts w:asciiTheme="majorHAnsi" w:eastAsiaTheme="majorEastAsia" w:hAnsiTheme="majorHAnsi" w:cstheme="majorBidi"/>
      <w:i/>
      <w:iCs/>
      <w:color w:val="4F81BD" w:themeColor="accent1"/>
      <w:spacing w:val="15"/>
    </w:rPr>
  </w:style>
  <w:style w:type="character" w:customStyle="1" w:styleId="affa">
    <w:name w:val="כותרת משנה תו"/>
    <w:basedOn w:val="a2"/>
    <w:link w:val="aff9"/>
    <w:uiPriority w:val="11"/>
    <w:rsid w:val="00240206"/>
    <w:rPr>
      <w:rFonts w:asciiTheme="majorHAnsi" w:eastAsiaTheme="majorEastAsia" w:hAnsiTheme="majorHAnsi" w:cstheme="majorBidi"/>
      <w:i/>
      <w:iCs/>
      <w:color w:val="4F81BD" w:themeColor="accent1"/>
      <w:spacing w:val="15"/>
      <w:sz w:val="24"/>
      <w:szCs w:val="24"/>
    </w:rPr>
  </w:style>
  <w:style w:type="character" w:styleId="affb">
    <w:name w:val="Emphasis"/>
    <w:basedOn w:val="a2"/>
    <w:uiPriority w:val="20"/>
    <w:qFormat/>
    <w:rsid w:val="00240206"/>
    <w:rPr>
      <w:i/>
      <w:iCs/>
    </w:rPr>
  </w:style>
  <w:style w:type="character" w:styleId="affc">
    <w:name w:val="Subtle Emphasis"/>
    <w:basedOn w:val="a2"/>
    <w:uiPriority w:val="19"/>
    <w:qFormat/>
    <w:rsid w:val="00240206"/>
    <w:rPr>
      <w:i/>
      <w:iCs/>
      <w:color w:val="808080" w:themeColor="text1" w:themeTint="7F"/>
    </w:rPr>
  </w:style>
  <w:style w:type="character" w:styleId="affd">
    <w:name w:val="Subtle Reference"/>
    <w:basedOn w:val="a2"/>
    <w:uiPriority w:val="31"/>
    <w:qFormat/>
    <w:rsid w:val="00240206"/>
    <w:rPr>
      <w:smallCaps/>
      <w:color w:val="C0504D" w:themeColor="accent2"/>
      <w:u w:val="single"/>
    </w:rPr>
  </w:style>
  <w:style w:type="character" w:styleId="affe">
    <w:name w:val="Intense Reference"/>
    <w:basedOn w:val="a2"/>
    <w:uiPriority w:val="32"/>
    <w:qFormat/>
    <w:rsid w:val="00240206"/>
    <w:rPr>
      <w:b/>
      <w:bCs/>
      <w:smallCaps/>
      <w:color w:val="C0504D" w:themeColor="accent2"/>
      <w:spacing w:val="5"/>
      <w:u w:val="single"/>
    </w:rPr>
  </w:style>
  <w:style w:type="character" w:styleId="afff">
    <w:name w:val="Book Title"/>
    <w:basedOn w:val="a2"/>
    <w:uiPriority w:val="33"/>
    <w:qFormat/>
    <w:rsid w:val="00240206"/>
    <w:rPr>
      <w:b/>
      <w:bCs/>
      <w:smallCaps/>
      <w:spacing w:val="5"/>
    </w:rPr>
  </w:style>
  <w:style w:type="numbering" w:customStyle="1" w:styleId="-21">
    <w:name w:val="משרד האוצר - מדורג קצר21"/>
    <w:uiPriority w:val="99"/>
    <w:rsid w:val="00240206"/>
    <w:pPr>
      <w:numPr>
        <w:numId w:val="4"/>
      </w:numPr>
    </w:pPr>
  </w:style>
  <w:style w:type="character" w:styleId="afff0">
    <w:name w:val="Placeholder Text"/>
    <w:basedOn w:val="a2"/>
    <w:uiPriority w:val="99"/>
    <w:semiHidden/>
    <w:rsid w:val="00240206"/>
    <w:rPr>
      <w:color w:val="808080"/>
    </w:rPr>
  </w:style>
  <w:style w:type="character" w:customStyle="1" w:styleId="ui-provider">
    <w:name w:val="ui-provider"/>
    <w:basedOn w:val="a2"/>
    <w:rsid w:val="00240206"/>
  </w:style>
  <w:style w:type="character" w:customStyle="1" w:styleId="MOR2Char">
    <w:name w:val="MOR2 Char"/>
    <w:basedOn w:val="a2"/>
    <w:link w:val="MOR2"/>
    <w:locked/>
    <w:rsid w:val="00240206"/>
    <w:rPr>
      <w:rFonts w:ascii="David" w:hAnsi="David" w:cs="David"/>
      <w:b/>
      <w:bCs/>
      <w:color w:val="2F5496"/>
    </w:rPr>
  </w:style>
  <w:style w:type="paragraph" w:customStyle="1" w:styleId="MOR2">
    <w:name w:val="MOR2"/>
    <w:basedOn w:val="a1"/>
    <w:link w:val="MOR2Char"/>
    <w:qFormat/>
    <w:rsid w:val="00240206"/>
    <w:pPr>
      <w:numPr>
        <w:numId w:val="10"/>
      </w:numPr>
      <w:tabs>
        <w:tab w:val="clear" w:pos="567"/>
        <w:tab w:val="clear" w:pos="1134"/>
        <w:tab w:val="clear" w:pos="1814"/>
        <w:tab w:val="clear" w:pos="2665"/>
      </w:tabs>
      <w:spacing w:before="120" w:after="120" w:line="276" w:lineRule="auto"/>
    </w:pPr>
    <w:rPr>
      <w:rFonts w:ascii="David" w:hAnsi="David"/>
      <w:b/>
      <w:bCs/>
      <w:color w:val="2F549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426005688">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1965964286">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9C15-EFED-4D33-8D08-D8EF9BC2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10</Pages>
  <Words>3095</Words>
  <Characters>15801</Characters>
  <Application>Microsoft Office Word</Application>
  <DocSecurity>0</DocSecurity>
  <Lines>131</Lines>
  <Paragraphs>37</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creator>Bank Of Israel</dc:creator>
  <cp:lastModifiedBy>רוית מזרחי</cp:lastModifiedBy>
  <cp:revision>12</cp:revision>
  <cp:lastPrinted>2024-07-02T13:52:00Z</cp:lastPrinted>
  <dcterms:created xsi:type="dcterms:W3CDTF">2024-07-04T04:40:00Z</dcterms:created>
  <dcterms:modified xsi:type="dcterms:W3CDTF">2024-07-04T08:45:00Z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p1501513</vt:lpwstr>
  </property>
  <property fmtid="{D5CDD505-2E9C-101B-9397-08002B2CF9AE}" pid="3" name="CDP2">
    <vt:lpwstr>המערכת הבנקאית - סיכום תהליך ה- SREP</vt:lpwstr>
  </property>
  <property fmtid="{D5CDD505-2E9C-101B-9397-08002B2CF9AE}" pid="4" name="CDP3">
    <vt:lpwstr>במ|12</vt:lpwstr>
  </property>
</Properties>
</file>